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7599" w14:textId="77777777" w:rsidR="00261909" w:rsidRDefault="0042293B">
      <w:pPr>
        <w:adjustRightInd w:val="0"/>
        <w:snapToGrid w:val="0"/>
        <w:spacing w:line="580" w:lineRule="exact"/>
        <w:jc w:val="left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int="eastAsia"/>
          <w:color w:val="000000"/>
          <w:sz w:val="28"/>
          <w:szCs w:val="28"/>
        </w:rPr>
        <w:t>附件一：</w:t>
      </w:r>
    </w:p>
    <w:p w14:paraId="79976737" w14:textId="77777777" w:rsidR="00261909" w:rsidRDefault="0042293B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重庆城市管理职业学院</w:t>
      </w:r>
    </w:p>
    <w:p w14:paraId="405F93E7" w14:textId="77777777" w:rsidR="00AB794F" w:rsidRDefault="000D5126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 w:rsidRPr="000D5126">
        <w:rPr>
          <w:rFonts w:ascii="方正小标宋_GBK" w:eastAsia="方正小标宋_GBK" w:hint="eastAsia"/>
          <w:b/>
          <w:sz w:val="36"/>
          <w:szCs w:val="36"/>
        </w:rPr>
        <w:t>F栋机房购买双人位电脑桌</w:t>
      </w:r>
      <w:r w:rsidR="0042293B">
        <w:rPr>
          <w:rFonts w:ascii="方正小标宋_GBK" w:eastAsia="方正小标宋_GBK" w:hint="eastAsia"/>
          <w:b/>
          <w:sz w:val="36"/>
          <w:szCs w:val="36"/>
        </w:rPr>
        <w:t>分散采购</w:t>
      </w:r>
    </w:p>
    <w:p w14:paraId="2DB9E68D" w14:textId="77777777" w:rsidR="00261909" w:rsidRDefault="0042293B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宋体"/>
          <w:b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项目要求及技术标准</w:t>
      </w:r>
    </w:p>
    <w:p w14:paraId="4FCE7CB3" w14:textId="77777777" w:rsidR="00261909" w:rsidRDefault="00261909">
      <w:pPr>
        <w:adjustRightInd w:val="0"/>
        <w:snapToGrid w:val="0"/>
        <w:spacing w:line="360" w:lineRule="auto"/>
        <w:jc w:val="left"/>
        <w:rPr>
          <w:rFonts w:ascii="宋体"/>
          <w:sz w:val="28"/>
          <w:szCs w:val="28"/>
        </w:rPr>
      </w:pPr>
    </w:p>
    <w:p w14:paraId="3F92B1D3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一、项目简介</w:t>
      </w:r>
    </w:p>
    <w:p w14:paraId="79BCBA79" w14:textId="77777777" w:rsidR="00261909" w:rsidRDefault="0042293B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重庆城市管理职业学院位于重庆市高新区大学城南二路151号，现需要采购</w:t>
      </w:r>
      <w:r w:rsidR="009D57B6" w:rsidRPr="009D57B6">
        <w:rPr>
          <w:rFonts w:ascii="仿宋" w:eastAsia="仿宋" w:hAnsi="仿宋" w:hint="eastAsia"/>
          <w:sz w:val="28"/>
          <w:szCs w:val="28"/>
        </w:rPr>
        <w:t>技防设备</w:t>
      </w:r>
      <w:r>
        <w:rPr>
          <w:rFonts w:ascii="仿宋" w:eastAsia="仿宋" w:hAnsi="仿宋" w:hint="eastAsia"/>
          <w:sz w:val="28"/>
          <w:szCs w:val="28"/>
        </w:rPr>
        <w:t>一批（具体见重庆城市管理职业学院</w:t>
      </w:r>
      <w:r w:rsidR="000A7DF4" w:rsidRPr="000A7DF4">
        <w:rPr>
          <w:rFonts w:ascii="仿宋" w:eastAsia="仿宋" w:hAnsi="仿宋" w:hint="eastAsia"/>
          <w:sz w:val="28"/>
          <w:szCs w:val="28"/>
        </w:rPr>
        <w:t>F栋机房购买双人位电脑桌采购清单及限价表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欢迎符合资格要求的供货商踊跃参加。 </w:t>
      </w:r>
    </w:p>
    <w:p w14:paraId="584AB774" w14:textId="77777777" w:rsidR="004C6AD5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二、送货要求</w:t>
      </w:r>
    </w:p>
    <w:p w14:paraId="456CD4F3" w14:textId="77777777" w:rsidR="00261909" w:rsidRDefault="004C6AD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42293B">
        <w:rPr>
          <w:rFonts w:ascii="仿宋" w:eastAsia="仿宋" w:hAnsi="仿宋" w:hint="eastAsia"/>
          <w:sz w:val="28"/>
          <w:szCs w:val="28"/>
        </w:rPr>
        <w:t>.供货商须于</w:t>
      </w:r>
      <w:r>
        <w:rPr>
          <w:rFonts w:ascii="仿宋" w:eastAsia="仿宋" w:hAnsi="仿宋" w:hint="eastAsia"/>
          <w:sz w:val="28"/>
          <w:szCs w:val="28"/>
        </w:rPr>
        <w:t>2022年</w:t>
      </w:r>
      <w:r w:rsidR="00153F6E">
        <w:rPr>
          <w:rFonts w:ascii="仿宋" w:eastAsia="仿宋" w:hAnsi="仿宋" w:hint="eastAsia"/>
          <w:sz w:val="28"/>
          <w:szCs w:val="28"/>
        </w:rPr>
        <w:t>8</w:t>
      </w:r>
      <w:r w:rsidR="0042293B">
        <w:rPr>
          <w:rFonts w:ascii="仿宋" w:eastAsia="仿宋" w:hAnsi="仿宋" w:hint="eastAsia"/>
          <w:sz w:val="28"/>
          <w:szCs w:val="28"/>
        </w:rPr>
        <w:t>月</w:t>
      </w:r>
      <w:r w:rsidR="00AB794F">
        <w:rPr>
          <w:rFonts w:ascii="仿宋" w:eastAsia="仿宋" w:hAnsi="仿宋"/>
          <w:sz w:val="28"/>
          <w:szCs w:val="28"/>
        </w:rPr>
        <w:t>2</w:t>
      </w:r>
      <w:r w:rsidR="00153F6E">
        <w:rPr>
          <w:rFonts w:ascii="仿宋" w:eastAsia="仿宋" w:hAnsi="仿宋"/>
          <w:sz w:val="28"/>
          <w:szCs w:val="28"/>
        </w:rPr>
        <w:t>0</w:t>
      </w:r>
      <w:r w:rsidR="0042293B">
        <w:rPr>
          <w:rFonts w:ascii="仿宋" w:eastAsia="仿宋" w:hAnsi="仿宋" w:hint="eastAsia"/>
          <w:sz w:val="28"/>
          <w:szCs w:val="28"/>
        </w:rPr>
        <w:t>日前将</w:t>
      </w:r>
      <w:r w:rsidR="000D31EA">
        <w:rPr>
          <w:rFonts w:ascii="仿宋" w:eastAsia="仿宋" w:hAnsi="仿宋" w:hint="eastAsia"/>
          <w:sz w:val="28"/>
          <w:szCs w:val="28"/>
        </w:rPr>
        <w:t>采购物品</w:t>
      </w:r>
      <w:r w:rsidR="0042293B">
        <w:rPr>
          <w:rFonts w:ascii="仿宋" w:eastAsia="仿宋" w:hAnsi="仿宋" w:hint="eastAsia"/>
          <w:sz w:val="28"/>
          <w:szCs w:val="28"/>
        </w:rPr>
        <w:t>送至学校指定地点。</w:t>
      </w:r>
    </w:p>
    <w:p w14:paraId="7B32591F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三、</w:t>
      </w:r>
      <w:r>
        <w:rPr>
          <w:rFonts w:ascii="方正黑体_GBK" w:eastAsia="方正黑体_GBK" w:hAnsi="仿宋"/>
          <w:sz w:val="28"/>
          <w:szCs w:val="28"/>
        </w:rPr>
        <w:t xml:space="preserve">验货方式 </w:t>
      </w:r>
    </w:p>
    <w:p w14:paraId="5591FB36" w14:textId="77777777" w:rsidR="00261909" w:rsidRDefault="0042293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4C6AD5">
        <w:rPr>
          <w:rFonts w:ascii="仿宋" w:eastAsia="仿宋" w:hAnsi="仿宋" w:hint="eastAsia"/>
          <w:sz w:val="28"/>
          <w:szCs w:val="28"/>
        </w:rPr>
        <w:t>采购物品</w:t>
      </w:r>
      <w:r>
        <w:rPr>
          <w:rFonts w:ascii="仿宋" w:eastAsia="仿宋" w:hAnsi="仿宋"/>
          <w:sz w:val="28"/>
          <w:szCs w:val="28"/>
        </w:rPr>
        <w:t>到达采购人所在地须完好无损、全新，如有缺漏、损坏，由供应商负责调换、补齐或赔偿；</w:t>
      </w:r>
    </w:p>
    <w:p w14:paraId="5C5F37AF" w14:textId="77777777" w:rsidR="00261909" w:rsidRDefault="0042293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2、供应商</w:t>
      </w:r>
      <w:r>
        <w:rPr>
          <w:rFonts w:ascii="仿宋" w:eastAsia="仿宋" w:hAnsi="仿宋"/>
          <w:sz w:val="28"/>
          <w:szCs w:val="28"/>
        </w:rPr>
        <w:t>应委派专人进行运输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卸货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BE81216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四、</w:t>
      </w:r>
      <w:r>
        <w:rPr>
          <w:rFonts w:ascii="方正黑体_GBK" w:eastAsia="方正黑体_GBK" w:hAnsi="仿宋"/>
          <w:sz w:val="28"/>
          <w:szCs w:val="28"/>
        </w:rPr>
        <w:t>质保</w:t>
      </w:r>
    </w:p>
    <w:p w14:paraId="210AA3D8" w14:textId="77777777" w:rsidR="00261909" w:rsidRDefault="0042293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供货商须承诺非人为损坏</w:t>
      </w:r>
      <w:r w:rsidR="00153F6E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年质保，质保期内提供任何免费维修服务。</w:t>
      </w:r>
    </w:p>
    <w:p w14:paraId="303C64BF" w14:textId="77777777" w:rsidR="004C6AD5" w:rsidRDefault="004C6AD5" w:rsidP="004C6AD5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C6AD5">
        <w:rPr>
          <w:rFonts w:ascii="仿宋" w:eastAsia="仿宋" w:hAnsi="仿宋" w:hint="eastAsia"/>
          <w:sz w:val="28"/>
          <w:szCs w:val="28"/>
        </w:rPr>
        <w:t>供应商应按要求张贴、摆放各种采购物品。</w:t>
      </w:r>
    </w:p>
    <w:p w14:paraId="17F1AD9C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五、报价须知</w:t>
      </w:r>
    </w:p>
    <w:p w14:paraId="2D9DF252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1.不得超过限价表进行报价，超过者作废。</w:t>
      </w:r>
    </w:p>
    <w:p w14:paraId="1F65F38E" w14:textId="77777777" w:rsidR="00261909" w:rsidRDefault="0042293B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本次分散采购报价为人民币报价，包含：所有</w:t>
      </w:r>
      <w:r w:rsidR="004C6AD5">
        <w:rPr>
          <w:rFonts w:ascii="仿宋" w:eastAsia="仿宋" w:hAnsi="仿宋" w:hint="eastAsia"/>
          <w:sz w:val="28"/>
          <w:szCs w:val="28"/>
        </w:rPr>
        <w:t>本次采购物品</w:t>
      </w:r>
      <w:r>
        <w:rPr>
          <w:rFonts w:ascii="仿宋" w:eastAsia="仿宋" w:hAnsi="仿宋"/>
          <w:sz w:val="28"/>
          <w:szCs w:val="28"/>
        </w:rPr>
        <w:t>的材料、生产、运输费、装御费、质保，安全等所有费用。</w:t>
      </w:r>
    </w:p>
    <w:p w14:paraId="253D582B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 xml:space="preserve">六、服务商资格要求 </w:t>
      </w:r>
    </w:p>
    <w:p w14:paraId="3D6C2B55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参加报价的服务商须具备一下资格：</w:t>
      </w:r>
    </w:p>
    <w:p w14:paraId="79C7412E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1.具有独立承担民事责任的能力 ：</w:t>
      </w:r>
    </w:p>
    <w:p w14:paraId="6C1C71BA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2.具有良好的商业信誉和健全的财务会计制度；</w:t>
      </w:r>
    </w:p>
    <w:p w14:paraId="1A43DBB1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3.具有履行合同所必须的设备和专业技术能力； </w:t>
      </w:r>
    </w:p>
    <w:p w14:paraId="384FD72A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4.近三年内参加政府采购活动以及经营活动无重大违法记录；</w:t>
      </w:r>
    </w:p>
    <w:p w14:paraId="69FE3322" w14:textId="77777777" w:rsidR="00261909" w:rsidRDefault="00A3074F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42293B">
        <w:rPr>
          <w:rFonts w:ascii="仿宋" w:eastAsia="仿宋" w:hAnsi="仿宋" w:hint="eastAsia"/>
          <w:sz w:val="28"/>
          <w:szCs w:val="28"/>
        </w:rPr>
        <w:t>.参与分散采购的服务商须密封提供有鲜章的以下材料：</w:t>
      </w:r>
    </w:p>
    <w:p w14:paraId="57FC8720" w14:textId="77777777" w:rsidR="00261909" w:rsidRDefault="00A3074F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5</w:t>
      </w:r>
      <w:r w:rsidR="0042293B">
        <w:rPr>
          <w:rFonts w:ascii="仿宋" w:eastAsia="仿宋" w:hAnsi="仿宋"/>
          <w:sz w:val="28"/>
          <w:szCs w:val="28"/>
        </w:rPr>
        <w:t>.1</w:t>
      </w:r>
      <w:r w:rsidR="0042293B">
        <w:rPr>
          <w:rFonts w:ascii="仿宋" w:eastAsia="仿宋" w:hAnsi="仿宋" w:hint="eastAsia"/>
          <w:sz w:val="28"/>
          <w:szCs w:val="28"/>
        </w:rPr>
        <w:t>法人营业执照副本复印件盖鲜章（或未办理三证合一的营业执照、组织机构代码证、税务登记证复印件盖鲜章）。</w:t>
      </w:r>
    </w:p>
    <w:p w14:paraId="0DD8C66C" w14:textId="77777777" w:rsidR="00261909" w:rsidRDefault="00A3074F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42293B">
        <w:rPr>
          <w:rFonts w:ascii="仿宋" w:eastAsia="仿宋" w:hAnsi="仿宋"/>
          <w:sz w:val="28"/>
          <w:szCs w:val="28"/>
        </w:rPr>
        <w:t>.2</w:t>
      </w:r>
      <w:r w:rsidR="0042293B">
        <w:rPr>
          <w:rFonts w:ascii="仿宋" w:eastAsia="仿宋" w:hAnsi="仿宋" w:hint="eastAsia"/>
          <w:sz w:val="28"/>
          <w:szCs w:val="28"/>
        </w:rPr>
        <w:t>法定代表人身份证明书。</w:t>
      </w:r>
    </w:p>
    <w:p w14:paraId="5040D102" w14:textId="77777777" w:rsidR="00261909" w:rsidRDefault="00A3074F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42293B">
        <w:rPr>
          <w:rFonts w:ascii="仿宋" w:eastAsia="仿宋" w:hAnsi="仿宋"/>
          <w:sz w:val="28"/>
          <w:szCs w:val="28"/>
        </w:rPr>
        <w:t>.3</w:t>
      </w:r>
      <w:r w:rsidR="0042293B">
        <w:rPr>
          <w:rFonts w:ascii="仿宋" w:eastAsia="仿宋" w:hAnsi="仿宋" w:hint="eastAsia"/>
          <w:sz w:val="28"/>
          <w:szCs w:val="28"/>
        </w:rPr>
        <w:t>法定代表人授权委托书（法人亲自参与分散采购的，则不需要授权委托书）。</w:t>
      </w:r>
    </w:p>
    <w:p w14:paraId="619F2745" w14:textId="77777777" w:rsidR="00261909" w:rsidRDefault="00A3074F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42293B">
        <w:rPr>
          <w:rFonts w:ascii="仿宋" w:eastAsia="仿宋" w:hAnsi="仿宋"/>
          <w:sz w:val="28"/>
          <w:szCs w:val="28"/>
        </w:rPr>
        <w:t>.4</w:t>
      </w:r>
      <w:r w:rsidR="0042293B">
        <w:rPr>
          <w:rFonts w:ascii="仿宋" w:eastAsia="仿宋" w:hAnsi="仿宋" w:hint="eastAsia"/>
          <w:sz w:val="28"/>
          <w:szCs w:val="28"/>
        </w:rPr>
        <w:t>诚信声明【含：良好的商业信誉、健全的财务会计制度、服务能力、安全责任（均由服务商全权承担，学校不承担任何经济和法律责任）等】。</w:t>
      </w:r>
    </w:p>
    <w:p w14:paraId="31B27156" w14:textId="77777777" w:rsidR="00261909" w:rsidRDefault="00A3074F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42293B">
        <w:rPr>
          <w:rFonts w:ascii="仿宋" w:eastAsia="仿宋" w:hAnsi="仿宋" w:hint="eastAsia"/>
          <w:sz w:val="28"/>
          <w:szCs w:val="28"/>
        </w:rPr>
        <w:t>.5重庆城市管理职业学院</w:t>
      </w:r>
      <w:r w:rsidR="00E63DB3" w:rsidRPr="00E63DB3">
        <w:rPr>
          <w:rFonts w:ascii="仿宋" w:eastAsia="仿宋" w:hAnsi="仿宋" w:hint="eastAsia"/>
          <w:sz w:val="28"/>
          <w:szCs w:val="28"/>
        </w:rPr>
        <w:t>F栋机房购买双人位电脑桌采购</w:t>
      </w:r>
      <w:r w:rsidR="0042293B">
        <w:rPr>
          <w:rFonts w:ascii="仿宋" w:eastAsia="仿宋" w:hAnsi="仿宋" w:hint="eastAsia"/>
          <w:sz w:val="28"/>
          <w:szCs w:val="28"/>
        </w:rPr>
        <w:t>报价表。</w:t>
      </w:r>
    </w:p>
    <w:p w14:paraId="25B2BFF8" w14:textId="77777777" w:rsidR="00261909" w:rsidRDefault="0042293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七、</w:t>
      </w:r>
      <w:r>
        <w:rPr>
          <w:rFonts w:ascii="方正黑体_GBK" w:eastAsia="方正黑体_GBK" w:hAnsi="仿宋"/>
          <w:sz w:val="28"/>
          <w:szCs w:val="28"/>
        </w:rPr>
        <w:t xml:space="preserve">付款方式 </w:t>
      </w:r>
    </w:p>
    <w:p w14:paraId="557B4AC2" w14:textId="77777777" w:rsidR="00261909" w:rsidRDefault="0042293B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本次分散采购项目由采购人全额支付，具体为：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.供应商</w:t>
      </w:r>
      <w:r>
        <w:rPr>
          <w:rFonts w:ascii="仿宋" w:eastAsia="仿宋" w:hAnsi="仿宋"/>
          <w:sz w:val="28"/>
          <w:szCs w:val="28"/>
        </w:rPr>
        <w:t>按采购合同完成供货，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提出验申请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2、采购人验收合格后，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向采购人开具增值税普通发票，采购人一次性支付货款。</w:t>
      </w:r>
    </w:p>
    <w:p w14:paraId="75EFE11F" w14:textId="77777777" w:rsidR="00261909" w:rsidRDefault="0042293B">
      <w:pPr>
        <w:adjustRightInd w:val="0"/>
        <w:snapToGrid w:val="0"/>
        <w:spacing w:line="500" w:lineRule="exact"/>
        <w:ind w:firstLineChars="200" w:firstLine="560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八、违约责任</w:t>
      </w:r>
    </w:p>
    <w:p w14:paraId="0E9C4AA4" w14:textId="611AAA4F" w:rsidR="00261909" w:rsidRDefault="0042293B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按《中华人</w:t>
      </w:r>
      <w:r w:rsidR="006E2621">
        <w:rPr>
          <w:rFonts w:ascii="仿宋" w:eastAsia="仿宋" w:hAnsi="仿宋" w:hint="eastAsia"/>
          <w:kern w:val="0"/>
          <w:sz w:val="28"/>
          <w:szCs w:val="28"/>
        </w:rPr>
        <w:t>民</w:t>
      </w:r>
      <w:r>
        <w:rPr>
          <w:rFonts w:ascii="仿宋" w:eastAsia="仿宋" w:hAnsi="仿宋" w:hint="eastAsia"/>
          <w:kern w:val="0"/>
          <w:sz w:val="28"/>
          <w:szCs w:val="28"/>
        </w:rPr>
        <w:t>共和国民法典》、《政府采购法》执行，或按双方约定。</w:t>
      </w:r>
    </w:p>
    <w:p w14:paraId="1CE82A1B" w14:textId="77777777" w:rsidR="00261909" w:rsidRDefault="0042293B" w:rsidP="004C6AD5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九、其他</w:t>
      </w:r>
    </w:p>
    <w:p w14:paraId="11A40DF3" w14:textId="77777777" w:rsidR="00261909" w:rsidRDefault="0042293B" w:rsidP="004C6AD5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（一）成交原则</w:t>
      </w:r>
    </w:p>
    <w:p w14:paraId="5DB7E955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在符合本次采购要求、质量和服务的前提下，按报价最低的原则确定成交服务商。如出现两个以上相同最低报价的，则以服务响应时间短的服务商为中标服务商；如果最低报价和服务响应时间都相同，则以先报价的服务商为中标服务商 。 </w:t>
      </w:r>
    </w:p>
    <w:p w14:paraId="737F5BB6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（二）采购异议处理 </w:t>
      </w:r>
    </w:p>
    <w:p w14:paraId="77EE3C4A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1、参与服务商对采购文件中服务商特定资格条件、技术质量和商务要求、评审标准及评审细则有异议的，应开标前向采购人提出。</w:t>
      </w:r>
    </w:p>
    <w:p w14:paraId="098BE7BC" w14:textId="77777777" w:rsidR="00261909" w:rsidRDefault="0042293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2、服务商对成交结果或中标结果有异议的，应在开标现场提出，并附相关证明材料。</w:t>
      </w:r>
    </w:p>
    <w:p w14:paraId="4FE706BD" w14:textId="2D1C8920" w:rsidR="00261909" w:rsidRDefault="0042293B" w:rsidP="00B73AE7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hint="eastAsia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3.对于服务商弄虚作假、恶意中标或中标后不履行服务承诺等不良行为，采购人有权取消其中标资格或扣除全部保证金。情节严重者，直接列入“违法失信行为名单”公开曝光</w:t>
      </w:r>
      <w:r w:rsidR="00B73AE7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sectPr w:rsidR="00261909" w:rsidSect="00B73AE7">
      <w:footerReference w:type="default" r:id="rId8"/>
      <w:pgSz w:w="11906" w:h="16838"/>
      <w:pgMar w:top="1247" w:right="964" w:bottom="1247" w:left="96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AED9" w14:textId="77777777" w:rsidR="00D73597" w:rsidRDefault="00D73597">
      <w:r>
        <w:separator/>
      </w:r>
    </w:p>
  </w:endnote>
  <w:endnote w:type="continuationSeparator" w:id="0">
    <w:p w14:paraId="35A76CEB" w14:textId="77777777" w:rsidR="00D73597" w:rsidRDefault="00D7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EDE7" w14:textId="77777777" w:rsidR="00261909" w:rsidRDefault="0042293B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DB3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DB3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7AA187B0" w14:textId="77777777" w:rsidR="00261909" w:rsidRDefault="002619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23B6" w14:textId="77777777" w:rsidR="00D73597" w:rsidRDefault="00D73597">
      <w:r>
        <w:separator/>
      </w:r>
    </w:p>
  </w:footnote>
  <w:footnote w:type="continuationSeparator" w:id="0">
    <w:p w14:paraId="6FDE215F" w14:textId="77777777" w:rsidR="00D73597" w:rsidRDefault="00D7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C90"/>
    <w:rsid w:val="00020600"/>
    <w:rsid w:val="0003421C"/>
    <w:rsid w:val="00081BEC"/>
    <w:rsid w:val="0009496B"/>
    <w:rsid w:val="000A7DF4"/>
    <w:rsid w:val="000C344C"/>
    <w:rsid w:val="000D31EA"/>
    <w:rsid w:val="000D5126"/>
    <w:rsid w:val="000E172F"/>
    <w:rsid w:val="001429BE"/>
    <w:rsid w:val="00144176"/>
    <w:rsid w:val="00153F6E"/>
    <w:rsid w:val="00166E06"/>
    <w:rsid w:val="0017097D"/>
    <w:rsid w:val="001A29EA"/>
    <w:rsid w:val="001B7F72"/>
    <w:rsid w:val="001E43ED"/>
    <w:rsid w:val="00215BDD"/>
    <w:rsid w:val="0024004A"/>
    <w:rsid w:val="002575F6"/>
    <w:rsid w:val="00261909"/>
    <w:rsid w:val="002A5B70"/>
    <w:rsid w:val="002E3489"/>
    <w:rsid w:val="002E64C6"/>
    <w:rsid w:val="0030312C"/>
    <w:rsid w:val="00320F09"/>
    <w:rsid w:val="003350E0"/>
    <w:rsid w:val="003476C0"/>
    <w:rsid w:val="003636C5"/>
    <w:rsid w:val="003B2ED8"/>
    <w:rsid w:val="003E5179"/>
    <w:rsid w:val="003F1198"/>
    <w:rsid w:val="00413F0B"/>
    <w:rsid w:val="0042293B"/>
    <w:rsid w:val="004253D5"/>
    <w:rsid w:val="00434148"/>
    <w:rsid w:val="00442F14"/>
    <w:rsid w:val="00470F26"/>
    <w:rsid w:val="00472B5B"/>
    <w:rsid w:val="004A597A"/>
    <w:rsid w:val="004C5D07"/>
    <w:rsid w:val="004C6AD5"/>
    <w:rsid w:val="004E38B0"/>
    <w:rsid w:val="004E4E5A"/>
    <w:rsid w:val="004F639C"/>
    <w:rsid w:val="005C1C4B"/>
    <w:rsid w:val="006342CF"/>
    <w:rsid w:val="00641033"/>
    <w:rsid w:val="00665EE3"/>
    <w:rsid w:val="00676CA1"/>
    <w:rsid w:val="006E2621"/>
    <w:rsid w:val="006F6A86"/>
    <w:rsid w:val="0071272D"/>
    <w:rsid w:val="00725F2E"/>
    <w:rsid w:val="007262CA"/>
    <w:rsid w:val="00736670"/>
    <w:rsid w:val="00753EB1"/>
    <w:rsid w:val="0078295C"/>
    <w:rsid w:val="00784EE1"/>
    <w:rsid w:val="00860C89"/>
    <w:rsid w:val="00863BDC"/>
    <w:rsid w:val="00871E51"/>
    <w:rsid w:val="009546D0"/>
    <w:rsid w:val="00956C90"/>
    <w:rsid w:val="00981B10"/>
    <w:rsid w:val="009B1DF7"/>
    <w:rsid w:val="009D57B6"/>
    <w:rsid w:val="009F5216"/>
    <w:rsid w:val="00A3074F"/>
    <w:rsid w:val="00AB051F"/>
    <w:rsid w:val="00AB1DAC"/>
    <w:rsid w:val="00AB794F"/>
    <w:rsid w:val="00AF694A"/>
    <w:rsid w:val="00B103F3"/>
    <w:rsid w:val="00B41D98"/>
    <w:rsid w:val="00B56C21"/>
    <w:rsid w:val="00B73AE7"/>
    <w:rsid w:val="00B762D0"/>
    <w:rsid w:val="00BA6A20"/>
    <w:rsid w:val="00BC2B3F"/>
    <w:rsid w:val="00C14FF5"/>
    <w:rsid w:val="00CE112D"/>
    <w:rsid w:val="00D42CB6"/>
    <w:rsid w:val="00D65A31"/>
    <w:rsid w:val="00D73597"/>
    <w:rsid w:val="00DB41DA"/>
    <w:rsid w:val="00DC5093"/>
    <w:rsid w:val="00DD2547"/>
    <w:rsid w:val="00DD342E"/>
    <w:rsid w:val="00E36A0C"/>
    <w:rsid w:val="00E6362D"/>
    <w:rsid w:val="00E63DB3"/>
    <w:rsid w:val="00F45FF4"/>
    <w:rsid w:val="00F50F26"/>
    <w:rsid w:val="00F54832"/>
    <w:rsid w:val="00F67262"/>
    <w:rsid w:val="00FA2FA9"/>
    <w:rsid w:val="1A532BAE"/>
    <w:rsid w:val="637B210D"/>
    <w:rsid w:val="6EFF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FA2953"/>
  <w15:docId w15:val="{D69D6ACF-3B2F-465D-B798-34CA78EE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4FA317-6802-4A41-9864-F34C61FC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Company>HP Inc.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Rohan Yao</cp:lastModifiedBy>
  <cp:revision>9</cp:revision>
  <cp:lastPrinted>2020-06-09T01:27:00Z</cp:lastPrinted>
  <dcterms:created xsi:type="dcterms:W3CDTF">2022-11-15T08:21:00Z</dcterms:created>
  <dcterms:modified xsi:type="dcterms:W3CDTF">2024-08-13T10:27:00Z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33746A60990841D59E131F60E4AC6C19</vt:lpwstr>
  </property>
</Properties>
</file>