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附件三：市场询价采购</w:t>
      </w:r>
    </w:p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  <w:t>________________项目报价函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>
      <w:pPr>
        <w:pStyle w:val="4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4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2、我方承诺：本次报价的有效期为90天。</w:t>
      </w:r>
    </w:p>
    <w:tbl>
      <w:tblPr>
        <w:tblStyle w:val="7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9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采购清单：</w:t>
      </w:r>
    </w:p>
    <w:p>
      <w:pPr>
        <w:pStyle w:val="5"/>
        <w:shd w:val="clear" w:color="auto" w:fill="FFFFFF"/>
        <w:jc w:val="center"/>
        <w:rPr>
          <w:rFonts w:hint="default" w:ascii="Times New Roman" w:hAnsi="Times New Roman" w:eastAsia="方正小标宋_GBK"/>
          <w:kern w:val="0"/>
          <w:sz w:val="36"/>
          <w:szCs w:val="36"/>
        </w:rPr>
      </w:pPr>
      <w:r>
        <w:rPr>
          <w:rFonts w:hint="default" w:ascii="Times New Roman" w:hAnsi="Times New Roman" w:eastAsia="方正小标宋_GBK"/>
          <w:kern w:val="0"/>
          <w:sz w:val="36"/>
          <w:szCs w:val="36"/>
        </w:rPr>
        <w:t>（货物类）</w:t>
      </w:r>
    </w:p>
    <w:p>
      <w:pPr>
        <w:pStyle w:val="5"/>
        <w:shd w:val="clear" w:color="auto" w:fill="FFFFFF"/>
        <w:rPr>
          <w:rFonts w:hint="default" w:ascii="Times New Roman" w:hAnsi="Times New Roman" w:eastAsia="仿宋_GB2312"/>
          <w:kern w:val="0"/>
          <w:sz w:val="20"/>
          <w:szCs w:val="20"/>
        </w:rPr>
      </w:pPr>
      <w:r>
        <w:rPr>
          <w:rFonts w:hint="default" w:ascii="Times New Roman" w:hAnsi="Times New Roman" w:eastAsia="仿宋_GB2312"/>
          <w:kern w:val="0"/>
          <w:sz w:val="24"/>
        </w:rPr>
        <w:t xml:space="preserve">计量单位：套、台、个、张              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/>
          <w:kern w:val="0"/>
          <w:sz w:val="24"/>
        </w:rPr>
        <w:t>计价单位：元</w:t>
      </w:r>
    </w:p>
    <w:tbl>
      <w:tblPr>
        <w:tblStyle w:val="7"/>
        <w:tblW w:w="13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99"/>
        <w:gridCol w:w="1487"/>
        <w:gridCol w:w="5496"/>
        <w:gridCol w:w="982"/>
        <w:gridCol w:w="940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主要技术参数及功能要求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（包括性能、材料、结构、外观、安全）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bookmarkStart w:id="0" w:name="OLE_LINK1" w:colFirst="6" w:colLast="6"/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  <w:bookmarkStart w:id="1" w:name="_GoBack"/>
            <w:bookmarkEnd w:id="1"/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 w:val="0"/>
          <w:color w:val="auto"/>
          <w:kern w:val="2"/>
          <w:sz w:val="21"/>
          <w:szCs w:val="21"/>
          <w:lang w:val="en-US" w:eastAsia="zh-CN" w:bidi="ar-SA"/>
        </w:rPr>
        <w:t>学生公寓室外道路修缮要求：透水砖铺装质量要求：透水砖要求铺装完成后表面无裂缝、掉角、翘曲等明显缺陷，接缝均匀、顺直。表面平整度不大于3mm，缝格顺直不大于2mm，接缝高低差不大于1.5mm，板块间隙宽度不大于3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  <w:t>2.产品质量保证期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  <w:t>（1）自验收合格之日起，提供1年免费质保期。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  <w:t>（2）采购货物属于国家规定“三包”范围的，其产品质量保证期不得低于“三包”规定。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  <w:t>（3）供应商的质量保证期承诺优于国家“三包”规定的，按供应商实际承诺执行。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color w:val="auto"/>
          <w:kern w:val="2"/>
          <w:sz w:val="21"/>
          <w:szCs w:val="21"/>
          <w:lang w:val="en-US" w:eastAsia="zh-CN" w:bidi="ar-SA"/>
        </w:rPr>
        <w:t>（4）采购货物由制造商（指产品生产制造商，或其负责销售、售后服务机构，以下同）负责标准售后服务的，应当在响应文件中予以明确说明,并附制造商售后服务承诺。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TAxZmZhNTc0ODEwMTkyNWIyZmZhMjNmYWYwMGMifQ=="/>
  </w:docVars>
  <w:rsids>
    <w:rsidRoot w:val="0039403B"/>
    <w:rsid w:val="000C19D8"/>
    <w:rsid w:val="00291811"/>
    <w:rsid w:val="0039403B"/>
    <w:rsid w:val="00C56D72"/>
    <w:rsid w:val="00FA62DB"/>
    <w:rsid w:val="017442FA"/>
    <w:rsid w:val="13F84916"/>
    <w:rsid w:val="17D56C77"/>
    <w:rsid w:val="33E20A12"/>
    <w:rsid w:val="65E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unhideWhenUsed/>
    <w:qFormat/>
    <w:uiPriority w:val="99"/>
    <w:pPr>
      <w:spacing w:after="120"/>
    </w:pPr>
  </w:style>
  <w:style w:type="paragraph" w:styleId="5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正文文本 字符"/>
    <w:basedOn w:val="8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纯文本 字符"/>
    <w:basedOn w:val="8"/>
    <w:link w:val="5"/>
    <w:qFormat/>
    <w:uiPriority w:val="0"/>
    <w:rPr>
      <w:rFonts w:ascii="宋体" w:hAnsi="Courier New" w:eastAsia="宋体" w:cs="Times New Roman"/>
      <w:szCs w:val="21"/>
    </w:rPr>
  </w:style>
  <w:style w:type="character" w:customStyle="1" w:styleId="11">
    <w:name w:val="页脚 字符"/>
    <w:basedOn w:val="8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3 字符"/>
    <w:basedOn w:val="8"/>
    <w:link w:val="3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469</Words>
  <Characters>519</Characters>
  <Lines>3</Lines>
  <Paragraphs>1</Paragraphs>
  <TotalTime>0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A不悔</cp:lastModifiedBy>
  <dcterms:modified xsi:type="dcterms:W3CDTF">2024-06-03T08:24:39Z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C11A9DD6AC014808AF6042130ED9EB26_12</vt:lpwstr>
  </property>
</Properties>
</file>