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方正仿宋_GBK" w:hAnsi="仿宋" w:eastAsia="方正仿宋_GBK"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仿宋" w:eastAsia="方正仿宋_GBK"/>
          <w:sz w:val="28"/>
          <w:szCs w:val="28"/>
        </w:rPr>
        <w:t>附件三</w:t>
      </w:r>
    </w:p>
    <w:p>
      <w:pPr>
        <w:adjustRightInd w:val="0"/>
        <w:snapToGrid w:val="0"/>
        <w:spacing w:line="460" w:lineRule="exac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重庆城市管理职业学院</w:t>
      </w:r>
    </w:p>
    <w:p>
      <w:pPr>
        <w:adjustRightInd w:val="0"/>
        <w:snapToGrid w:val="0"/>
        <w:spacing w:line="460" w:lineRule="exact"/>
        <w:jc w:val="center"/>
        <w:rPr>
          <w:rFonts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6"/>
          <w:szCs w:val="36"/>
        </w:rPr>
        <w:t>敏学楼部分外墙清洗分散采购项目报价表</w:t>
      </w:r>
    </w:p>
    <w:p>
      <w:pPr>
        <w:adjustRightInd w:val="0"/>
        <w:snapToGrid w:val="0"/>
        <w:spacing w:line="520" w:lineRule="exact"/>
        <w:ind w:right="280"/>
        <w:jc w:val="right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单位：元</w:t>
      </w:r>
    </w:p>
    <w:tbl>
      <w:tblPr>
        <w:tblStyle w:val="5"/>
        <w:tblW w:w="1403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119"/>
        <w:gridCol w:w="2410"/>
        <w:gridCol w:w="1842"/>
        <w:gridCol w:w="1985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黑体_GBK" w:hAnsi="仿宋" w:eastAsia="方正黑体_GBK"/>
                <w:sz w:val="30"/>
                <w:szCs w:val="30"/>
              </w:rPr>
            </w:pPr>
            <w:r>
              <w:rPr>
                <w:rFonts w:hint="eastAsia" w:ascii="方正黑体_GBK" w:hAnsi="仿宋" w:eastAsia="方正黑体_GBK"/>
                <w:sz w:val="30"/>
                <w:szCs w:val="30"/>
              </w:rPr>
              <w:t>序号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黑体_GBK" w:hAnsi="仿宋" w:eastAsia="方正黑体_GBK"/>
                <w:sz w:val="30"/>
                <w:szCs w:val="30"/>
              </w:rPr>
            </w:pPr>
            <w:r>
              <w:rPr>
                <w:rFonts w:hint="eastAsia" w:ascii="方正黑体_GBK" w:hAnsi="仿宋" w:eastAsia="方正黑体_GBK"/>
                <w:sz w:val="30"/>
                <w:szCs w:val="30"/>
              </w:rPr>
              <w:t>名称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黑体_GBK" w:hAnsi="仿宋" w:eastAsia="方正黑体_GBK"/>
                <w:sz w:val="30"/>
                <w:szCs w:val="30"/>
              </w:rPr>
            </w:pPr>
            <w:r>
              <w:rPr>
                <w:rFonts w:ascii="方正黑体_GBK" w:hAnsi="仿宋" w:eastAsia="方正黑体_GBK"/>
                <w:sz w:val="30"/>
                <w:szCs w:val="30"/>
              </w:rPr>
              <w:t>预估清洗面积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黑体_GBK" w:hAnsi="仿宋" w:eastAsia="方正黑体_GBK"/>
                <w:sz w:val="30"/>
                <w:szCs w:val="30"/>
              </w:rPr>
            </w:pPr>
            <w:r>
              <w:rPr>
                <w:rFonts w:hint="eastAsia" w:ascii="方正黑体_GBK" w:hAnsi="仿宋" w:eastAsia="方正黑体_GBK"/>
                <w:sz w:val="30"/>
                <w:szCs w:val="30"/>
              </w:rPr>
              <w:t>限价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黑体_GBK" w:hAnsi="仿宋" w:eastAsia="方正黑体_GBK"/>
                <w:sz w:val="30"/>
                <w:szCs w:val="30"/>
              </w:rPr>
            </w:pPr>
            <w:r>
              <w:rPr>
                <w:rFonts w:hint="eastAsia" w:ascii="方正黑体_GBK" w:hAnsi="仿宋" w:eastAsia="方正黑体_GBK"/>
                <w:sz w:val="30"/>
                <w:szCs w:val="30"/>
              </w:rPr>
              <w:t>报价</w:t>
            </w: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黑体_GBK" w:hAnsi="仿宋" w:eastAsia="方正黑体_GBK"/>
                <w:sz w:val="30"/>
                <w:szCs w:val="30"/>
              </w:rPr>
            </w:pPr>
            <w:r>
              <w:rPr>
                <w:rFonts w:hint="eastAsia" w:ascii="方正黑体_GBK" w:hAnsi="仿宋" w:eastAsia="方正黑体_GBK"/>
                <w:sz w:val="30"/>
                <w:szCs w:val="30"/>
              </w:rPr>
              <w:t>合计</w:t>
            </w:r>
            <w:r>
              <w:rPr>
                <w:rFonts w:hint="eastAsia" w:ascii="方正黑体_GBK" w:hAnsi="仿宋" w:eastAsia="方正黑体_GBK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仿宋" w:eastAsia="方正仿宋_GBK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sz w:val="30"/>
                <w:szCs w:val="3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 w:cs="宋体"/>
                <w:kern w:val="0"/>
                <w:sz w:val="30"/>
                <w:szCs w:val="30"/>
              </w:rPr>
              <w:t>敏学楼部分外墙清洗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仿宋" w:eastAsia="方正仿宋_GBK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sz w:val="30"/>
                <w:szCs w:val="30"/>
              </w:rPr>
              <w:t>6000平方米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仿宋" w:eastAsia="方正仿宋_GBK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sz w:val="30"/>
                <w:szCs w:val="30"/>
              </w:rPr>
              <w:t>5元/平方米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/>
                <w:color w:val="FF0000"/>
                <w:sz w:val="30"/>
                <w:szCs w:val="30"/>
              </w:rPr>
            </w:pP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0348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/>
                <w:b/>
                <w:sz w:val="44"/>
                <w:szCs w:val="44"/>
              </w:rPr>
            </w:pPr>
            <w:r>
              <w:rPr>
                <w:rFonts w:hint="eastAsia" w:ascii="方正仿宋_GBK" w:hAnsi="仿宋" w:eastAsia="方正仿宋_GBK"/>
                <w:b/>
                <w:sz w:val="44"/>
                <w:szCs w:val="44"/>
              </w:rPr>
              <w:t>合计</w:t>
            </w:r>
          </w:p>
        </w:tc>
        <w:tc>
          <w:tcPr>
            <w:tcW w:w="3685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方正仿宋_GBK" w:hAnsi="Arial" w:eastAsia="方正仿宋_GBK" w:cs="Arial"/>
                <w:sz w:val="30"/>
                <w:szCs w:val="30"/>
                <w:u w:val="single"/>
                <w:shd w:val="clear" w:color="auto" w:fill="FFFFFF"/>
              </w:rPr>
            </w:pPr>
            <w:r>
              <w:rPr>
                <w:rFonts w:hint="eastAsia" w:ascii="方正仿宋_GBK" w:hAnsi="Arial" w:eastAsia="方正仿宋_GBK" w:cs="Arial"/>
                <w:sz w:val="30"/>
                <w:szCs w:val="30"/>
                <w:shd w:val="clear" w:color="auto" w:fill="FFFFFF"/>
              </w:rPr>
              <w:t>小写：¥</w:t>
            </w:r>
            <w:r>
              <w:rPr>
                <w:rFonts w:hint="eastAsia" w:ascii="方正仿宋_GBK" w:hAnsi="Arial" w:eastAsia="方正仿宋_GBK" w:cs="Arial"/>
                <w:sz w:val="30"/>
                <w:szCs w:val="30"/>
                <w:u w:val="single"/>
                <w:shd w:val="clear" w:color="auto" w:fill="FFFFFF"/>
              </w:rPr>
              <w:t xml:space="preserve">                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方正仿宋_GBK" w:eastAsia="方正仿宋_GBK"/>
                <w:sz w:val="30"/>
                <w:szCs w:val="30"/>
                <w:u w:val="single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大写：</w:t>
            </w:r>
            <w:r>
              <w:rPr>
                <w:rFonts w:hint="eastAsia" w:ascii="方正仿宋_GBK" w:eastAsia="方正仿宋_GBK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 w:cs="宋体"/>
                <w:kern w:val="0"/>
                <w:sz w:val="30"/>
                <w:szCs w:val="30"/>
              </w:rPr>
              <w:t>说明</w:t>
            </w:r>
          </w:p>
        </w:tc>
        <w:tc>
          <w:tcPr>
            <w:tcW w:w="13041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方正仿宋_GBK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 w:cs="宋体"/>
                <w:kern w:val="0"/>
                <w:sz w:val="30"/>
                <w:szCs w:val="30"/>
              </w:rPr>
              <w:t>1.</w:t>
            </w:r>
            <w:r>
              <w:rPr>
                <w:rFonts w:ascii="方正仿宋_GBK" w:eastAsia="方正仿宋_GBK" w:cs="宋体"/>
                <w:kern w:val="0"/>
                <w:sz w:val="30"/>
                <w:szCs w:val="30"/>
              </w:rPr>
              <w:t>外墙清洗面积</w:t>
            </w:r>
            <w:r>
              <w:rPr>
                <w:rFonts w:hint="eastAsia" w:ascii="方正仿宋_GBK" w:eastAsia="方正仿宋_GBK" w:cs="宋体"/>
                <w:kern w:val="0"/>
                <w:sz w:val="30"/>
                <w:szCs w:val="30"/>
              </w:rPr>
              <w:t>6000平方米为预估数，实际面积以清洗完毕，现场收方测量为准；</w:t>
            </w:r>
          </w:p>
          <w:p>
            <w:pPr>
              <w:pStyle w:val="10"/>
              <w:spacing w:line="440" w:lineRule="exact"/>
              <w:rPr>
                <w:rFonts w:ascii="方正仿宋_GBK" w:eastAsia="方正仿宋_GBK" w:cs="宋体" w:hAnsiTheme="minorHAnsi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 w:cs="宋体" w:hAnsiTheme="minorHAnsi"/>
                <w:kern w:val="0"/>
                <w:sz w:val="30"/>
                <w:szCs w:val="30"/>
              </w:rPr>
              <w:t>2.</w:t>
            </w:r>
            <w:r>
              <w:rPr>
                <w:rFonts w:ascii="方正仿宋_GBK" w:eastAsia="方正仿宋_GBK" w:cs="宋体" w:hAnsiTheme="minorHAnsi"/>
                <w:kern w:val="0"/>
                <w:sz w:val="30"/>
                <w:szCs w:val="30"/>
              </w:rPr>
              <w:t>本次分散采购报价为人民币报价，包含：外墙清洗所有清洗人工、清洁剂及工用具、清洗安全、运输、清洗后地面保洁等所有费用。</w:t>
            </w:r>
            <w:r>
              <w:rPr>
                <w:rFonts w:hint="eastAsia" w:ascii="方正仿宋_GBK" w:eastAsia="方正仿宋_GBK" w:cs="宋体" w:hAnsiTheme="minorHAnsi"/>
                <w:kern w:val="0"/>
                <w:sz w:val="30"/>
                <w:szCs w:val="30"/>
              </w:rPr>
              <w:t>因服务商自身原因造成漏报、少报皆由其自行承担责任，采购人不再补偿。</w:t>
            </w:r>
          </w:p>
        </w:tc>
      </w:tr>
    </w:tbl>
    <w:p/>
    <w:sectPr>
      <w:footerReference r:id="rId3" w:type="default"/>
      <w:pgSz w:w="16838" w:h="11906" w:orient="landscape"/>
      <w:pgMar w:top="1361" w:right="964" w:bottom="1361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56"/>
    <w:rsid w:val="000B2801"/>
    <w:rsid w:val="000E7F72"/>
    <w:rsid w:val="00160703"/>
    <w:rsid w:val="003627E3"/>
    <w:rsid w:val="0053357D"/>
    <w:rsid w:val="00633093"/>
    <w:rsid w:val="00736A7D"/>
    <w:rsid w:val="007D66F9"/>
    <w:rsid w:val="00802133"/>
    <w:rsid w:val="008102D9"/>
    <w:rsid w:val="00A70ADC"/>
    <w:rsid w:val="00B434AA"/>
    <w:rsid w:val="00E97B23"/>
    <w:rsid w:val="00F85B56"/>
    <w:rsid w:val="05BF108B"/>
    <w:rsid w:val="0F536848"/>
    <w:rsid w:val="548444FF"/>
    <w:rsid w:val="6BCF3027"/>
    <w:rsid w:val="7613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1 Char Char"/>
    <w:link w:val="10"/>
    <w:uiPriority w:val="0"/>
    <w:rPr>
      <w:rFonts w:ascii="宋体" w:hAnsi="Courier New" w:eastAsia="宋体" w:cs="Times New Roman"/>
    </w:rPr>
  </w:style>
  <w:style w:type="paragraph" w:customStyle="1" w:styleId="10">
    <w:name w:val="1"/>
    <w:basedOn w:val="1"/>
    <w:next w:val="2"/>
    <w:link w:val="9"/>
    <w:qFormat/>
    <w:uiPriority w:val="0"/>
    <w:rPr>
      <w:rFonts w:ascii="宋体" w:hAnsi="Courier New" w:eastAsia="宋体" w:cs="Times New Roman"/>
    </w:rPr>
  </w:style>
  <w:style w:type="character" w:customStyle="1" w:styleId="11">
    <w:name w:val="纯文本 Char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7</Pages>
  <Words>591</Words>
  <Characters>3370</Characters>
  <Lines>28</Lines>
  <Paragraphs>7</Paragraphs>
  <TotalTime>10</TotalTime>
  <ScaleCrop>false</ScaleCrop>
  <LinksUpToDate>false</LinksUpToDate>
  <CharactersWithSpaces>3954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2021-08-30T09:21:00Z</dcterms:created>
  <dc:creator>HP</dc:creator>
  <cp:lastModifiedBy>nina</cp:lastModifiedBy>
  <dcterms:modified xsi:type="dcterms:W3CDTF">2021-08-30T10:13:36Z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DD6098687A6C4060AAD2A62F116E8093</vt:lpwstr>
  </property>
</Properties>
</file>