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3B" w:rsidRDefault="0039403B" w:rsidP="0039403B">
      <w:pPr>
        <w:spacing w:line="500" w:lineRule="exact"/>
        <w:rPr>
          <w:rFonts w:eastAsia="方正仿宋_GBK" w:hint="eastAsia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附件三：市场询价采购</w:t>
      </w:r>
      <w:bookmarkStart w:id="0" w:name="_GoBack"/>
      <w:bookmarkEnd w:id="0"/>
    </w:p>
    <w:p w:rsidR="0039403B" w:rsidRDefault="0039403B" w:rsidP="0039403B">
      <w:pPr>
        <w:spacing w:line="5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等线" w:eastAsia="等线" w:hAnsi="等线" w:cs="等线" w:hint="eastAsia"/>
          <w:b/>
          <w:color w:val="000000"/>
          <w:kern w:val="0"/>
          <w:sz w:val="40"/>
          <w:szCs w:val="40"/>
        </w:rPr>
        <w:t>________________项目报价函</w:t>
      </w:r>
    </w:p>
    <w:p w:rsidR="0039403B" w:rsidRDefault="0039403B" w:rsidP="0039403B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39403B" w:rsidRDefault="0039403B" w:rsidP="0039403B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我方收到____________________________（项目名称）的采购邀请，知晓并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完全响应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采购方案要求。经我单位详细研究，决定参加该项目的报价。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2、我方承诺：本次报价的有效期为90天。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6421"/>
        <w:gridCol w:w="1194"/>
        <w:gridCol w:w="1882"/>
        <w:gridCol w:w="1209"/>
        <w:gridCol w:w="2090"/>
      </w:tblGrid>
      <w:tr w:rsidR="0039403B" w:rsidTr="00CB44C2">
        <w:trPr>
          <w:trHeight w:val="732"/>
          <w:jc w:val="center"/>
        </w:trPr>
        <w:tc>
          <w:tcPr>
            <w:tcW w:w="475" w:type="pct"/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</w:tr>
    </w:tbl>
    <w:p w:rsidR="0039403B" w:rsidRDefault="0039403B" w:rsidP="0039403B"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采购清单：</w:t>
      </w:r>
    </w:p>
    <w:p w:rsidR="0039403B" w:rsidRDefault="0039403B" w:rsidP="0039403B">
      <w:pPr>
        <w:pStyle w:val="a4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（货物类）</w:t>
      </w:r>
    </w:p>
    <w:p w:rsidR="0039403B" w:rsidRDefault="0039403B" w:rsidP="0039403B">
      <w:pPr>
        <w:pStyle w:val="a4"/>
        <w:shd w:val="clear" w:color="auto" w:fill="FFFFFF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计量单位：套、台、</w:t>
      </w:r>
      <w:proofErr w:type="gramStart"/>
      <w:r>
        <w:rPr>
          <w:rFonts w:ascii="Times New Roman" w:eastAsia="仿宋_GB2312" w:hAnsi="Times New Roman"/>
          <w:kern w:val="0"/>
          <w:sz w:val="24"/>
        </w:rPr>
        <w:t>个</w:t>
      </w:r>
      <w:proofErr w:type="gramEnd"/>
      <w:r>
        <w:rPr>
          <w:rFonts w:ascii="Times New Roman" w:eastAsia="仿宋_GB2312" w:hAnsi="Times New Roman"/>
          <w:kern w:val="0"/>
          <w:sz w:val="24"/>
        </w:rPr>
        <w:t>、张</w:t>
      </w:r>
      <w:r>
        <w:rPr>
          <w:rFonts w:ascii="Times New Roman" w:eastAsia="仿宋_GB2312" w:hAnsi="Times New Roman"/>
          <w:kern w:val="0"/>
          <w:sz w:val="24"/>
        </w:rPr>
        <w:t xml:space="preserve"> 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39403B" w:rsidTr="00CB44C2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39403B" w:rsidTr="00CB44C2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</w:tbl>
    <w:p w:rsidR="000C19D8" w:rsidRDefault="000C19D8"/>
    <w:sectPr w:rsidR="000C19D8" w:rsidSect="0039403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20" w:rsidRDefault="003940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F65B" wp14:editId="4DDDEC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20" w:rsidRDefault="00291811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A20D20" w:rsidRDefault="00291811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40F9C2"/>
    <w:multiLevelType w:val="singleLevel"/>
    <w:tmpl w:val="D540F9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B"/>
    <w:rsid w:val="000C19D8"/>
    <w:rsid w:val="00291811"/>
    <w:rsid w:val="003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0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9403B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39403B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39403B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39403B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qFormat/>
    <w:rsid w:val="0039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403B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9403B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0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9403B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39403B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39403B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39403B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qFormat/>
    <w:rsid w:val="0039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403B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9403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2022-01-07T12:32:00Z</dcterms:created>
  <dcterms:modified xsi:type="dcterms:W3CDTF">2022-01-07T12:33:00Z</dcterms:modified>
</cp:coreProperties>
</file>