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附件一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重庆城市管理职业学院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ascii="方正小标宋_GBK" w:hAnsi="Times New Roman" w:eastAsia="方正小标宋_GBK" w:cs="Times New Roman"/>
          <w:color w:val="000000"/>
          <w:sz w:val="36"/>
          <w:szCs w:val="36"/>
        </w:rPr>
        <w:t>篮球场钢结构等项目检测</w:t>
      </w: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分散采购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需求</w:t>
      </w:r>
    </w:p>
    <w:p>
      <w:pPr>
        <w:adjustRightInd w:val="0"/>
        <w:snapToGrid w:val="0"/>
        <w:spacing w:line="360" w:lineRule="auto"/>
        <w:jc w:val="left"/>
        <w:rPr>
          <w:rFonts w:ascii="宋体" w:hAnsi="Times New Roman" w:eastAsia="宋体" w:cs="Times New Roman"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一、项目简介</w:t>
      </w:r>
    </w:p>
    <w:p>
      <w:pPr>
        <w:spacing w:line="560" w:lineRule="exact"/>
        <w:ind w:firstLine="640" w:firstLineChars="200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重庆城市管理职业学院位于重庆市高新区大学城南二路151号，属于国家公办高职院校。根据规定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，拟对篮球场钢结构改造等项目</w:t>
      </w:r>
      <w:r>
        <w:rPr>
          <w:rFonts w:ascii="方正仿宋_GBK" w:hAnsi="Times New Roman" w:eastAsia="方正仿宋_GBK" w:cs="Times New Roman"/>
          <w:sz w:val="32"/>
          <w:szCs w:val="32"/>
        </w:rPr>
        <w:t>检测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单位实施招标确定，欢迎</w:t>
      </w:r>
      <w:r>
        <w:rPr>
          <w:rFonts w:hint="eastAsia" w:ascii="方正仿宋_GBK" w:hAnsi="宋体" w:eastAsia="方正仿宋_GBK" w:cs="Times New Roman"/>
          <w:sz w:val="32"/>
          <w:szCs w:val="32"/>
        </w:rPr>
        <w:t>有实力有资质的企业积极参与我校分散采购。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二、</w:t>
      </w:r>
      <w:r>
        <w:rPr>
          <w:rFonts w:ascii="方正仿宋_GBK" w:hAnsi="宋体" w:eastAsia="方正仿宋_GBK" w:cs="Times New Roman"/>
          <w:sz w:val="32"/>
          <w:szCs w:val="32"/>
        </w:rPr>
        <w:t>检测</w:t>
      </w:r>
      <w:r>
        <w:rPr>
          <w:rFonts w:hint="eastAsia" w:ascii="方正仿宋_GBK" w:hAnsi="宋体" w:eastAsia="方正仿宋_GBK" w:cs="Times New Roman"/>
          <w:sz w:val="32"/>
          <w:szCs w:val="32"/>
        </w:rPr>
        <w:t>工作要求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1.</w:t>
      </w:r>
      <w:r>
        <w:t xml:space="preserve"> </w:t>
      </w:r>
      <w:r>
        <w:rPr>
          <w:rFonts w:ascii="方正仿宋_GBK" w:hAnsi="宋体" w:eastAsia="方正仿宋_GBK" w:cs="Times New Roman"/>
          <w:sz w:val="32"/>
          <w:szCs w:val="32"/>
        </w:rPr>
        <w:t>建筑规模：包括学校篮球场钢结构改造、游泳池改造涉及到的检测内容</w:t>
      </w:r>
      <w:r>
        <w:rPr>
          <w:rFonts w:hint="eastAsia" w:ascii="方正仿宋_GBK" w:hAnsi="宋体" w:eastAsia="方正仿宋_GBK" w:cs="Times New Roman"/>
          <w:sz w:val="32"/>
          <w:szCs w:val="32"/>
        </w:rPr>
        <w:t>（详见附件一建施图</w:t>
      </w:r>
      <w:r>
        <w:rPr>
          <w:rFonts w:ascii="方正仿宋_GBK" w:hAnsi="宋体" w:eastAsia="方正仿宋_GBK" w:cs="Times New Roman"/>
          <w:sz w:val="32"/>
          <w:szCs w:val="32"/>
        </w:rPr>
        <w:t>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2.检测主要内容：国家法规等规定的检测内容（详见附件二）。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3.检测费用实行总包干为2.2万元。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4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工作要求及付款：根据国家及行业规范出具检测报告，并完成相关资料的交接。</w:t>
      </w:r>
      <w:r>
        <w:rPr>
          <w:rFonts w:ascii="方正仿宋_GBK" w:hAnsi="Times New Roman" w:eastAsia="方正仿宋_GBK" w:cs="Times New Roman"/>
          <w:sz w:val="32"/>
          <w:szCs w:val="32"/>
        </w:rPr>
        <w:t>检测完成并提供相应的检测报告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后，服务商提供合同等额的正规发票申请付款，采购人在收到相关票据后7个工作日完成费用支付（遇节假日及寒、暑假顺延）。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参与服务商根据“附件三”制作报价表并加盖鲜章或印章。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参与分散采购的服务商须密封提供以下材料：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法人营业执照副本复印件盖鲜章（或未办理三证合一的营业执照、组织机构代码证、税务登记证复印件盖鲜章）。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.2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法定代表人身份证明书。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.3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法定代表人授权委托书，法人亲自参与分散采购的，则不需要授权委托书。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4重庆城市管理职业学院</w:t>
      </w:r>
      <w:r>
        <w:rPr>
          <w:rFonts w:ascii="方正仿宋_GBK" w:hAnsi="Times New Roman" w:eastAsia="方正仿宋_GBK" w:cs="Times New Roman"/>
          <w:sz w:val="32"/>
          <w:szCs w:val="32"/>
        </w:rPr>
        <w:t>2020年附属工程检测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分散采购报价表。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三、分散采购竞价评选标准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在完全满足本招标公告的条件下，竞价最低者中标。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四、编制完成时间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签订合同后工程竣工验收前完成并提交给校方。</w:t>
      </w:r>
    </w:p>
    <w:p>
      <w:pPr>
        <w:rPr>
          <w:rFonts w:ascii="方正仿宋_GBK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418" w:right="1588" w:bottom="1418" w:left="1588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76"/>
        <w:gridCol w:w="3705"/>
        <w:gridCol w:w="1217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80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附件三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项目构成及相关费用说明</w:t>
            </w: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重庆城市管理职业学院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2020年附属工程检测</w:t>
            </w: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包括学校篮球场钢结构改造、游泳池改造涉及到的检测内容（详见相关建施图和检测内容）。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包括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总包干价：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2.2万元</w:t>
            </w: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8808" w:type="dxa"/>
            <w:gridSpan w:val="5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说明：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1签订合同后工程竣工验收前完成，并提交相应检测报告给校方。</w:t>
            </w:r>
          </w:p>
          <w:p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2本次最高包干总价限价2.2万元。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2399191"/>
    </w:sdtPr>
    <w:sdtContent>
      <w:sdt>
        <w:sdtPr>
          <w:id w:val="-130161055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EB"/>
    <w:rsid w:val="000C7137"/>
    <w:rsid w:val="00110676"/>
    <w:rsid w:val="00165066"/>
    <w:rsid w:val="00175381"/>
    <w:rsid w:val="00187446"/>
    <w:rsid w:val="001A4231"/>
    <w:rsid w:val="001C7FA2"/>
    <w:rsid w:val="002149BD"/>
    <w:rsid w:val="00271346"/>
    <w:rsid w:val="00273CC5"/>
    <w:rsid w:val="00284BCA"/>
    <w:rsid w:val="00284FFC"/>
    <w:rsid w:val="0028512B"/>
    <w:rsid w:val="002D50C2"/>
    <w:rsid w:val="002F04FD"/>
    <w:rsid w:val="003221ED"/>
    <w:rsid w:val="003711E5"/>
    <w:rsid w:val="003C1B1D"/>
    <w:rsid w:val="003C3E15"/>
    <w:rsid w:val="004361D5"/>
    <w:rsid w:val="004838B7"/>
    <w:rsid w:val="004E785D"/>
    <w:rsid w:val="004F17B3"/>
    <w:rsid w:val="00514671"/>
    <w:rsid w:val="00530B31"/>
    <w:rsid w:val="0055074B"/>
    <w:rsid w:val="005E79E3"/>
    <w:rsid w:val="00651E85"/>
    <w:rsid w:val="006965A8"/>
    <w:rsid w:val="006C178D"/>
    <w:rsid w:val="007222D0"/>
    <w:rsid w:val="00731C27"/>
    <w:rsid w:val="00734916"/>
    <w:rsid w:val="007508B1"/>
    <w:rsid w:val="00872DCE"/>
    <w:rsid w:val="008C0485"/>
    <w:rsid w:val="008F7617"/>
    <w:rsid w:val="00931D14"/>
    <w:rsid w:val="00935AC9"/>
    <w:rsid w:val="00966743"/>
    <w:rsid w:val="00966F2C"/>
    <w:rsid w:val="009855A8"/>
    <w:rsid w:val="009C773B"/>
    <w:rsid w:val="00A820DB"/>
    <w:rsid w:val="00AB663F"/>
    <w:rsid w:val="00AC44EA"/>
    <w:rsid w:val="00AD0A52"/>
    <w:rsid w:val="00AD6165"/>
    <w:rsid w:val="00AF528E"/>
    <w:rsid w:val="00B06EE6"/>
    <w:rsid w:val="00B60945"/>
    <w:rsid w:val="00B6571F"/>
    <w:rsid w:val="00BA32A0"/>
    <w:rsid w:val="00BD4879"/>
    <w:rsid w:val="00BD4EEB"/>
    <w:rsid w:val="00BE1C05"/>
    <w:rsid w:val="00C71E33"/>
    <w:rsid w:val="00C90041"/>
    <w:rsid w:val="00C97C42"/>
    <w:rsid w:val="00D116F7"/>
    <w:rsid w:val="00E06467"/>
    <w:rsid w:val="00E42148"/>
    <w:rsid w:val="00E77FB2"/>
    <w:rsid w:val="00E94176"/>
    <w:rsid w:val="00E94C52"/>
    <w:rsid w:val="00EB7492"/>
    <w:rsid w:val="00F258CD"/>
    <w:rsid w:val="00F45EE7"/>
    <w:rsid w:val="00F82EF3"/>
    <w:rsid w:val="00FD7957"/>
    <w:rsid w:val="00FE27A1"/>
    <w:rsid w:val="00FE79C0"/>
    <w:rsid w:val="15C234D1"/>
    <w:rsid w:val="4D2960F6"/>
    <w:rsid w:val="58D364E8"/>
    <w:rsid w:val="58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8E4146-0025-42E1-8C4D-FE2F9B3B4A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</Words>
  <Characters>1228</Characters>
  <Lines>10</Lines>
  <Paragraphs>2</Paragraphs>
  <TotalTime>1108</TotalTime>
  <ScaleCrop>false</ScaleCrop>
  <LinksUpToDate>false</LinksUpToDate>
  <CharactersWithSpaces>1441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2020-05-06T03:40:00Z</dcterms:created>
  <dc:creator>Administrator</dc:creator>
  <cp:lastModifiedBy>nina</cp:lastModifiedBy>
  <dcterms:modified xsi:type="dcterms:W3CDTF">2020-08-31T04:59:07Z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