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方正仿宋_GBK" w:hAnsi="仿宋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28"/>
          <w:szCs w:val="28"/>
        </w:rPr>
        <w:t>附件二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重庆城市管理职业学院后勤事务部资料架分散采购报价表</w:t>
      </w:r>
    </w:p>
    <w:p>
      <w:pPr>
        <w:adjustRightInd w:val="0"/>
        <w:snapToGrid w:val="0"/>
        <w:spacing w:line="520" w:lineRule="exact"/>
        <w:jc w:val="righ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单位：元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6"/>
        <w:gridCol w:w="1843"/>
        <w:gridCol w:w="4252"/>
        <w:gridCol w:w="851"/>
        <w:gridCol w:w="1275"/>
        <w:gridCol w:w="204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7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名称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规格型号（mm）</w:t>
            </w:r>
          </w:p>
        </w:tc>
        <w:tc>
          <w:tcPr>
            <w:tcW w:w="4252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材质说明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数量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单（报）价</w:t>
            </w: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报价合计</w:t>
            </w:r>
          </w:p>
        </w:tc>
        <w:tc>
          <w:tcPr>
            <w:tcW w:w="3210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Cs w:val="21"/>
              </w:rPr>
            </w:pPr>
            <w:r>
              <w:rPr>
                <w:rFonts w:hint="eastAsia" w:ascii="方正黑体_GBK" w:hAnsi="仿宋" w:eastAsia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</w:rPr>
              <w:t>密集书架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</w:rPr>
              <w:t>主架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2000*900*450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材料：用料不小于0.8mm 优质一级冷轧钢板，经过酸洗、磷化、除油、除锈、等十位工艺处理不易生锈经久耐用点焊、无漏焊假焊、焊疤。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涂层:环氧聚酯粉末，抗撞击、耐腐蚀性强、光泽性好、附着力强、灰白色喷漆。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单层承重180KG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8付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结构：采用6层。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配件:优质五金配件。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造型:采用双面双立柱、造型、空间利用率大、外型优美有质感。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hAnsi="仿宋" w:eastAsia="方正仿宋_GBK"/>
                <w:color w:val="FF0000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功能、按装方便、隙一致、整体外形轮廓垂直平整无变型。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</w:rPr>
              <w:t>密集书架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 w:cs="宋体"/>
                <w:kern w:val="0"/>
                <w:szCs w:val="21"/>
              </w:rPr>
              <w:t>副架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2000*900*450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材料：用料不小于0.8mm 优质一级冷轧钢板，经过酸洗、磷化、除油、除锈、等十位工艺处理不易生锈经久耐用点焊、无漏焊假焊、焊疤。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涂层:环氧聚酯粉末，抗撞击、耐腐蚀性强、光泽性好、附着力强、灰白色喷漆。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32组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结构：采用6层。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配件:优质五金配件。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color w:val="000000" w:themeColor="text1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造型:采用双面双立柱、造型、空间利用率大、外型优美有质感。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hAnsi="仿宋" w:eastAsia="方正仿宋_GBK"/>
                <w:color w:val="FF0000"/>
                <w:szCs w:val="21"/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</w:rPr>
              <w:t>功能、按装方便、隙一致、整体外形轮廓垂直平整无变型。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ind w:firstLine="840" w:firstLineChars="400"/>
              <w:rPr>
                <w:rFonts w:ascii="方正黑体_GBK" w:eastAsia="方正黑体_GBK"/>
                <w:color w:val="FF0000"/>
                <w:szCs w:val="21"/>
              </w:rPr>
            </w:pPr>
            <w:r>
              <w:rPr>
                <w:rFonts w:ascii="方正黑体_GBK" w:hAnsi="仿宋" w:eastAsia="方正黑体_GBK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8255</wp:posOffset>
                      </wp:positionV>
                      <wp:extent cx="9525" cy="447675"/>
                      <wp:effectExtent l="4445" t="0" r="5080" b="952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flip:x;margin-left:151.05pt;margin-top:0.65pt;height:35.25pt;width:0.75pt;z-index:251659264;mso-width-relative:page;mso-height-relative:page;" filled="f" stroked="t" coordsize="21600,21600" o:gfxdata="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k+emnWAAAACAEAAA8AAAAAAAAAAQAgAAAAIgAAAGRycy9kb3ducmV2LnhtbFBL&#10;AQIUABQAAAAIAIdO4kBsFTLl+AEAAO8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黑体_GBK" w:hAnsi="仿宋" w:eastAsia="方正黑体_GBK"/>
                <w:szCs w:val="21"/>
              </w:rPr>
              <w:t xml:space="preserve">合    计               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/>
                <w:color w:val="FF0000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大写合计：</w:t>
            </w:r>
            <w:r>
              <w:rPr>
                <w:rFonts w:ascii="方正黑体_GBK" w:eastAsia="方正黑体_GBK"/>
                <w:color w:val="FF0000"/>
                <w:szCs w:val="21"/>
              </w:rPr>
              <w:t xml:space="preserve"> 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黑体_GBK" w:eastAsia="方正黑体_GBK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284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0"/>
    <w:rsid w:val="0003421C"/>
    <w:rsid w:val="00081BEC"/>
    <w:rsid w:val="00093636"/>
    <w:rsid w:val="0009496B"/>
    <w:rsid w:val="000A688E"/>
    <w:rsid w:val="000C344C"/>
    <w:rsid w:val="000D09B0"/>
    <w:rsid w:val="001429BE"/>
    <w:rsid w:val="00144176"/>
    <w:rsid w:val="00166E06"/>
    <w:rsid w:val="001701C6"/>
    <w:rsid w:val="0017097D"/>
    <w:rsid w:val="001A29EA"/>
    <w:rsid w:val="001B678E"/>
    <w:rsid w:val="001B7F72"/>
    <w:rsid w:val="001E43ED"/>
    <w:rsid w:val="0021788A"/>
    <w:rsid w:val="0024004A"/>
    <w:rsid w:val="00266F2C"/>
    <w:rsid w:val="002A5B70"/>
    <w:rsid w:val="002E0CF0"/>
    <w:rsid w:val="002E3489"/>
    <w:rsid w:val="002E64C6"/>
    <w:rsid w:val="0030312C"/>
    <w:rsid w:val="003350E0"/>
    <w:rsid w:val="003476C0"/>
    <w:rsid w:val="0039634B"/>
    <w:rsid w:val="003B2ED8"/>
    <w:rsid w:val="003E197D"/>
    <w:rsid w:val="003E63DD"/>
    <w:rsid w:val="003F1198"/>
    <w:rsid w:val="00400EBD"/>
    <w:rsid w:val="00413F0B"/>
    <w:rsid w:val="004253D5"/>
    <w:rsid w:val="00434148"/>
    <w:rsid w:val="00442F14"/>
    <w:rsid w:val="004A597A"/>
    <w:rsid w:val="004C6AC2"/>
    <w:rsid w:val="004D3924"/>
    <w:rsid w:val="004E38B0"/>
    <w:rsid w:val="004E4E5A"/>
    <w:rsid w:val="004F639C"/>
    <w:rsid w:val="005C1C4B"/>
    <w:rsid w:val="00665EE3"/>
    <w:rsid w:val="00676CA1"/>
    <w:rsid w:val="006F6A86"/>
    <w:rsid w:val="00725F2E"/>
    <w:rsid w:val="00736670"/>
    <w:rsid w:val="00753EB1"/>
    <w:rsid w:val="0078295C"/>
    <w:rsid w:val="00784EE1"/>
    <w:rsid w:val="007871A9"/>
    <w:rsid w:val="00860C89"/>
    <w:rsid w:val="00863BDC"/>
    <w:rsid w:val="00881D5C"/>
    <w:rsid w:val="008F0218"/>
    <w:rsid w:val="009546D0"/>
    <w:rsid w:val="00956C90"/>
    <w:rsid w:val="00981B10"/>
    <w:rsid w:val="009B1DF7"/>
    <w:rsid w:val="009F5216"/>
    <w:rsid w:val="00A97529"/>
    <w:rsid w:val="00AB051F"/>
    <w:rsid w:val="00AB1DAC"/>
    <w:rsid w:val="00AB23CD"/>
    <w:rsid w:val="00AF694A"/>
    <w:rsid w:val="00B103F3"/>
    <w:rsid w:val="00B30059"/>
    <w:rsid w:val="00B4187B"/>
    <w:rsid w:val="00B41D98"/>
    <w:rsid w:val="00B56C21"/>
    <w:rsid w:val="00B762D0"/>
    <w:rsid w:val="00BB6058"/>
    <w:rsid w:val="00BC2B3F"/>
    <w:rsid w:val="00C14FF5"/>
    <w:rsid w:val="00C57B50"/>
    <w:rsid w:val="00C7127F"/>
    <w:rsid w:val="00D65A31"/>
    <w:rsid w:val="00DC5093"/>
    <w:rsid w:val="00DD2547"/>
    <w:rsid w:val="00DD2D29"/>
    <w:rsid w:val="00DE2A74"/>
    <w:rsid w:val="00DF661D"/>
    <w:rsid w:val="00E6362D"/>
    <w:rsid w:val="00E77977"/>
    <w:rsid w:val="00EF74CC"/>
    <w:rsid w:val="00F45FF4"/>
    <w:rsid w:val="00F54832"/>
    <w:rsid w:val="00FA2FA9"/>
    <w:rsid w:val="1AF25FD8"/>
    <w:rsid w:val="1B976543"/>
    <w:rsid w:val="1F207887"/>
    <w:rsid w:val="4C2A1087"/>
    <w:rsid w:val="62D058DC"/>
    <w:rsid w:val="6B23322B"/>
    <w:rsid w:val="782A4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BF644-C32E-46D6-9C1D-D967B2A06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360</Words>
  <Characters>2053</Characters>
  <Lines>17</Lines>
  <Paragraphs>4</Paragraphs>
  <TotalTime>42</TotalTime>
  <ScaleCrop>false</ScaleCrop>
  <LinksUpToDate>false</LinksUpToDate>
  <CharactersWithSpaces>2409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2021-12-30T03:43:00Z</dcterms:created>
  <dc:creator>HP</dc:creator>
  <cp:lastModifiedBy>nina</cp:lastModifiedBy>
  <cp:lastPrinted>2020-06-09T01:27:00Z</cp:lastPrinted>
  <dcterms:modified xsi:type="dcterms:W3CDTF">2022-01-04T00:49:36Z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4FDD3BA766784869BDB2ACD56EEF4E6D</vt:lpwstr>
  </property>
</Properties>
</file>