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附件一</w:t>
      </w:r>
    </w:p>
    <w:p>
      <w:pPr>
        <w:pStyle w:val="11"/>
        <w:shd w:val="clear" w:color="auto" w:fill="FFFFFF"/>
        <w:spacing w:before="0" w:beforeAutospacing="0" w:after="0" w:afterAutospacing="0" w:line="605" w:lineRule="atLeast"/>
        <w:jc w:val="center"/>
        <w:rPr>
          <w:color w:val="333333"/>
          <w:sz w:val="36"/>
          <w:szCs w:val="36"/>
        </w:rPr>
      </w:pPr>
      <w:r>
        <w:rPr>
          <w:rFonts w:hint="eastAsia" w:ascii="方正小标宋_GBK" w:eastAsia="方正小标宋_GBK"/>
          <w:color w:val="333333"/>
          <w:sz w:val="36"/>
          <w:szCs w:val="36"/>
        </w:rPr>
        <w:t>重庆城市管理职业学院</w:t>
      </w:r>
    </w:p>
    <w:p>
      <w:pPr>
        <w:pStyle w:val="11"/>
        <w:shd w:val="clear" w:color="auto" w:fill="FFFFFF"/>
        <w:spacing w:before="0" w:beforeAutospacing="0" w:after="0" w:afterAutospacing="0" w:line="605" w:lineRule="atLeast"/>
        <w:jc w:val="center"/>
        <w:rPr>
          <w:color w:val="333333"/>
          <w:sz w:val="36"/>
          <w:szCs w:val="36"/>
        </w:rPr>
      </w:pPr>
      <w:r>
        <w:rPr>
          <w:rFonts w:hint="eastAsia" w:ascii="方正小标宋_GBK" w:eastAsia="方正小标宋_GBK"/>
          <w:color w:val="333333"/>
          <w:sz w:val="36"/>
          <w:szCs w:val="36"/>
        </w:rPr>
        <w:t>致远园学生公寓加装防盗网分散采购需求</w:t>
      </w:r>
    </w:p>
    <w:p>
      <w:pPr>
        <w:adjustRightInd w:val="0"/>
        <w:snapToGrid w:val="0"/>
        <w:spacing w:line="360" w:lineRule="auto"/>
        <w:jc w:val="left"/>
        <w:rPr>
          <w:rFonts w:ascii="宋体" w:hAnsi="Times New Roman" w:eastAsia="宋体" w:cs="Times New Roman"/>
          <w:sz w:val="36"/>
          <w:szCs w:val="36"/>
        </w:rPr>
      </w:pP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一、项目简介</w:t>
      </w:r>
    </w:p>
    <w:p>
      <w:pPr>
        <w:spacing w:line="56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重庆城市管理职业学院位于重庆市高新区大学城南二路151号，属于国家公办高职院校。根据实际需要</w:t>
      </w:r>
      <w:r>
        <w:rPr>
          <w:rFonts w:hint="eastAsia" w:ascii="方正仿宋_GBK" w:hAnsi="Times New Roman" w:eastAsia="方正仿宋_GBK" w:cs="Times New Roman"/>
          <w:sz w:val="32"/>
          <w:szCs w:val="32"/>
        </w:rPr>
        <w:t>，拟对致远园学生公寓一楼学生宿舍卫生间（涉及104个）加装防盗网采购安装，欢迎</w:t>
      </w:r>
      <w:r>
        <w:rPr>
          <w:rFonts w:hint="eastAsia" w:ascii="方正仿宋_GBK" w:hAnsi="宋体" w:eastAsia="方正仿宋_GBK" w:cs="Times New Roman"/>
          <w:sz w:val="32"/>
          <w:szCs w:val="32"/>
        </w:rPr>
        <w:t>有实力有资质的企业积极参与我校分散采购。</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hint="eastAsia" w:ascii="方正仿宋_GBK" w:hAnsi="宋体" w:eastAsia="方正仿宋_GBK" w:cs="Times New Roman"/>
          <w:sz w:val="32"/>
          <w:szCs w:val="32"/>
        </w:rPr>
        <w:t>二、</w:t>
      </w:r>
      <w:r>
        <w:rPr>
          <w:rFonts w:hint="eastAsia" w:ascii="方正仿宋_GBK" w:hAnsi="Times New Roman" w:eastAsia="方正仿宋_GBK" w:cs="Times New Roman"/>
          <w:sz w:val="32"/>
          <w:szCs w:val="32"/>
        </w:rPr>
        <w:t>致远园学生公寓加装防盗网规格型号及安装</w:t>
      </w:r>
      <w:r>
        <w:rPr>
          <w:rFonts w:hint="eastAsia" w:ascii="方正仿宋_GBK" w:hAnsi="宋体" w:eastAsia="方正仿宋_GBK" w:cs="Times New Roman"/>
          <w:sz w:val="32"/>
          <w:szCs w:val="32"/>
        </w:rPr>
        <w:t>要求</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1.</w:t>
      </w:r>
      <w:r>
        <w:t xml:space="preserve"> </w:t>
      </w:r>
      <w:r>
        <w:rPr>
          <w:rFonts w:hint="eastAsia" w:ascii="方正仿宋_GBK" w:hAnsi="宋体" w:eastAsia="方正仿宋_GBK" w:cs="Times New Roman"/>
          <w:sz w:val="32"/>
          <w:szCs w:val="32"/>
        </w:rPr>
        <w:t>具体规格型号见后附件</w:t>
      </w:r>
      <w:r>
        <w:rPr>
          <w:rFonts w:ascii="方正仿宋_GBK" w:hAnsi="宋体" w:eastAsia="方正仿宋_GBK" w:cs="Times New Roman"/>
          <w:sz w:val="32"/>
          <w:szCs w:val="32"/>
        </w:rPr>
        <w:t>。</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2.</w:t>
      </w:r>
      <w:r>
        <w:rPr>
          <w:rFonts w:hint="eastAsia" w:ascii="方正仿宋_GBK" w:hAnsi="宋体" w:eastAsia="方正仿宋_GBK" w:cs="Times New Roman"/>
          <w:sz w:val="32"/>
          <w:szCs w:val="32"/>
        </w:rPr>
        <w:t>安装要求符合国家相关规范。</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验收要求：根据行业规范和附件二进行现场验收，具体为：服务商完成安装后应立即向采购人申请验收。</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4</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支付验收合格后，服务商提供正规发票申请付款，采购人在收到相关票据后7个工作日完成支付（遇节假日及寒、暑假顺延）。</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5</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请参与服务商根据“附件二”制作报价表并加盖鲜章或印章。</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参与分散采购的服务商须密封提供以下材料：</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.1</w:t>
      </w:r>
      <w:r>
        <w:rPr>
          <w:rFonts w:hint="eastAsia" w:ascii="方正仿宋_GBK" w:hAnsi="Times New Roman" w:eastAsia="方正仿宋_GBK" w:cs="Times New Roman"/>
          <w:sz w:val="32"/>
          <w:szCs w:val="32"/>
        </w:rPr>
        <w:t>法人营业执照副本复印件盖鲜章（或未办理三证合一的营业执照、组织机构代码证、税务登记证复印件盖鲜章）。</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.2</w:t>
      </w:r>
      <w:r>
        <w:rPr>
          <w:rFonts w:hint="eastAsia" w:ascii="方正仿宋_GBK" w:hAnsi="Times New Roman" w:eastAsia="方正仿宋_GBK" w:cs="Times New Roman"/>
          <w:sz w:val="32"/>
          <w:szCs w:val="32"/>
        </w:rPr>
        <w:t>法定代表人身份证明书。</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.3</w:t>
      </w:r>
      <w:r>
        <w:rPr>
          <w:rFonts w:hint="eastAsia" w:ascii="方正仿宋_GBK" w:hAnsi="Times New Roman" w:eastAsia="方正仿宋_GBK" w:cs="Times New Roman"/>
          <w:sz w:val="32"/>
          <w:szCs w:val="32"/>
        </w:rPr>
        <w:t>法定代表人授权委托书，法人亲自参与分散采购的，则不需要授权委托书。</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.4</w:t>
      </w:r>
      <w:r>
        <w:rPr>
          <w:rFonts w:hint="eastAsia" w:ascii="方正仿宋_GBK" w:hAnsi="Times New Roman" w:eastAsia="方正仿宋_GBK" w:cs="Times New Roman"/>
          <w:sz w:val="32"/>
          <w:szCs w:val="32"/>
        </w:rPr>
        <w:t>诚信声明（声明中特别强调防盗网在采购、运输、安装全过程的安全责任均由服务商全权承担，学校不承担任何经济和法律责任）。</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5重庆城市管理职业学院致远园学生公寓卫生间加装防盗网采购安装报价表。</w:t>
      </w: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三、分散采购竞价评选标准</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在完全满足“附件二”的条件下，竞价最低者中标。</w:t>
      </w: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四、完工时间</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w:t>
      </w:r>
      <w:r>
        <w:rPr>
          <w:rFonts w:ascii="方正仿宋_GBK" w:hAnsi="Times New Roman" w:eastAsia="方正仿宋_GBK" w:cs="Times New Roman"/>
          <w:sz w:val="32"/>
          <w:szCs w:val="32"/>
        </w:rPr>
        <w:t>020</w:t>
      </w:r>
      <w:r>
        <w:rPr>
          <w:rFonts w:hint="eastAsia" w:ascii="方正仿宋_GBK" w:hAnsi="Times New Roman" w:eastAsia="方正仿宋_GBK" w:cs="Times New Roman"/>
          <w:sz w:val="32"/>
          <w:szCs w:val="32"/>
        </w:rPr>
        <w:t>年11月20日17：30以前。</w:t>
      </w:r>
    </w:p>
    <w:p>
      <w:pPr>
        <w:adjustRightInd w:val="0"/>
        <w:snapToGrid w:val="0"/>
        <w:spacing w:line="560" w:lineRule="exact"/>
        <w:jc w:val="left"/>
        <w:rPr>
          <w:rFonts w:ascii="方正仿宋_GBK" w:hAnsi="Times New Roman" w:eastAsia="方正仿宋_GBK" w:cs="Times New Roman"/>
          <w:sz w:val="32"/>
          <w:szCs w:val="32"/>
        </w:rPr>
      </w:pPr>
    </w:p>
    <w:p>
      <w:pPr>
        <w:adjustRightInd w:val="0"/>
        <w:snapToGrid w:val="0"/>
        <w:spacing w:line="560" w:lineRule="exact"/>
        <w:jc w:val="left"/>
        <w:rPr>
          <w:rFonts w:ascii="方正仿宋_GBK" w:hAnsi="Times New Roman" w:eastAsia="方正仿宋_GBK" w:cs="Times New Roman"/>
          <w:sz w:val="32"/>
          <w:szCs w:val="32"/>
        </w:rPr>
      </w:pPr>
    </w:p>
    <w:p>
      <w:pPr>
        <w:adjustRightInd w:val="0"/>
        <w:snapToGrid w:val="0"/>
        <w:spacing w:line="560" w:lineRule="exact"/>
        <w:jc w:val="left"/>
        <w:rPr>
          <w:rFonts w:ascii="方正仿宋_GBK" w:hAnsi="Times New Roman" w:eastAsia="方正仿宋_GBK" w:cs="Times New Roman"/>
          <w:sz w:val="32"/>
          <w:szCs w:val="32"/>
        </w:rPr>
      </w:pPr>
    </w:p>
    <w:p>
      <w:pPr>
        <w:adjustRightInd w:val="0"/>
        <w:snapToGrid w:val="0"/>
        <w:spacing w:line="560" w:lineRule="exact"/>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附件二致远园学生公寓卫生间加装防盗网采购安装报价表</w:t>
      </w:r>
    </w:p>
    <w:tbl>
      <w:tblPr>
        <w:tblStyle w:val="6"/>
        <w:tblpPr w:leftFromText="180" w:rightFromText="180" w:vertAnchor="text" w:horzAnchor="page" w:tblpX="505" w:tblpY="615"/>
        <w:tblOverlap w:val="never"/>
        <w:tblW w:w="14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083"/>
        <w:gridCol w:w="7362"/>
        <w:gridCol w:w="1800"/>
        <w:gridCol w:w="165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1" w:type="dxa"/>
          </w:tcPr>
          <w:p>
            <w:pPr>
              <w:adjustRightInd w:val="0"/>
              <w:snapToGrid w:val="0"/>
              <w:spacing w:line="360" w:lineRule="auto"/>
              <w:jc w:val="center"/>
              <w:rPr>
                <w:rFonts w:ascii="宋体" w:hAnsi="Times New Roman" w:eastAsia="宋体" w:cs="Times New Roman"/>
                <w:szCs w:val="21"/>
              </w:rPr>
            </w:pPr>
            <w:r>
              <w:rPr>
                <w:rFonts w:hint="eastAsia" w:ascii="宋体" w:hAnsi="Times New Roman" w:eastAsia="宋体" w:cs="Times New Roman"/>
                <w:szCs w:val="21"/>
              </w:rPr>
              <w:t>序号</w:t>
            </w:r>
          </w:p>
        </w:tc>
        <w:tc>
          <w:tcPr>
            <w:tcW w:w="1083" w:type="dxa"/>
          </w:tcPr>
          <w:p>
            <w:pPr>
              <w:adjustRightInd w:val="0"/>
              <w:snapToGrid w:val="0"/>
              <w:spacing w:line="360" w:lineRule="auto"/>
              <w:jc w:val="center"/>
              <w:rPr>
                <w:rFonts w:ascii="宋体" w:hAnsi="Times New Roman" w:eastAsia="宋体" w:cs="Times New Roman"/>
                <w:szCs w:val="21"/>
              </w:rPr>
            </w:pPr>
            <w:r>
              <w:rPr>
                <w:rFonts w:hint="eastAsia" w:ascii="宋体" w:hAnsi="Times New Roman" w:eastAsia="宋体" w:cs="Times New Roman"/>
                <w:szCs w:val="21"/>
              </w:rPr>
              <w:t>工程名称</w:t>
            </w:r>
          </w:p>
        </w:tc>
        <w:tc>
          <w:tcPr>
            <w:tcW w:w="7362" w:type="dxa"/>
          </w:tcPr>
          <w:p>
            <w:pPr>
              <w:adjustRightInd w:val="0"/>
              <w:snapToGrid w:val="0"/>
              <w:spacing w:line="360" w:lineRule="auto"/>
              <w:rPr>
                <w:rFonts w:ascii="宋体" w:hAnsi="Times New Roman" w:eastAsia="宋体" w:cs="Times New Roman"/>
                <w:szCs w:val="21"/>
              </w:rPr>
            </w:pPr>
            <w:r>
              <w:rPr>
                <w:rFonts w:hint="eastAsia" w:ascii="宋体" w:hAnsi="Times New Roman" w:eastAsia="宋体" w:cs="Times New Roman"/>
                <w:szCs w:val="21"/>
              </w:rPr>
              <w:t>项目特征</w:t>
            </w:r>
          </w:p>
        </w:tc>
        <w:tc>
          <w:tcPr>
            <w:tcW w:w="1800" w:type="dxa"/>
          </w:tcPr>
          <w:p>
            <w:pPr>
              <w:adjustRightInd w:val="0"/>
              <w:snapToGrid w:val="0"/>
              <w:spacing w:line="360" w:lineRule="auto"/>
              <w:rPr>
                <w:rFonts w:ascii="宋体" w:hAnsi="Times New Roman" w:eastAsia="宋体" w:cs="Times New Roman"/>
                <w:szCs w:val="21"/>
              </w:rPr>
            </w:pPr>
            <w:r>
              <w:rPr>
                <w:rFonts w:hint="eastAsia" w:ascii="宋体" w:hAnsi="Times New Roman" w:eastAsia="宋体" w:cs="Times New Roman"/>
                <w:szCs w:val="21"/>
              </w:rPr>
              <w:t>计量单位</w:t>
            </w:r>
          </w:p>
        </w:tc>
        <w:tc>
          <w:tcPr>
            <w:tcW w:w="1650" w:type="dxa"/>
          </w:tcPr>
          <w:p>
            <w:pPr>
              <w:adjustRightInd w:val="0"/>
              <w:snapToGrid w:val="0"/>
              <w:spacing w:line="360" w:lineRule="auto"/>
              <w:rPr>
                <w:rFonts w:ascii="宋体" w:hAnsi="Times New Roman" w:eastAsia="宋体" w:cs="Times New Roman"/>
                <w:szCs w:val="21"/>
              </w:rPr>
            </w:pPr>
            <w:r>
              <w:rPr>
                <w:rFonts w:hint="eastAsia" w:ascii="宋体" w:hAnsi="Times New Roman" w:eastAsia="宋体" w:cs="Times New Roman"/>
                <w:szCs w:val="21"/>
              </w:rPr>
              <w:t>工程量</w:t>
            </w:r>
          </w:p>
        </w:tc>
        <w:tc>
          <w:tcPr>
            <w:tcW w:w="2250" w:type="dxa"/>
          </w:tcPr>
          <w:p>
            <w:pPr>
              <w:adjustRightInd w:val="0"/>
              <w:snapToGrid w:val="0"/>
              <w:spacing w:line="360" w:lineRule="auto"/>
              <w:rPr>
                <w:rFonts w:ascii="宋体" w:hAnsi="Times New Roman" w:eastAsia="宋体" w:cs="Times New Roman"/>
                <w:szCs w:val="21"/>
              </w:rPr>
            </w:pPr>
            <w:r>
              <w:rPr>
                <w:rFonts w:hint="eastAsia" w:ascii="宋体" w:hAnsi="Times New Roman" w:eastAsia="宋体" w:cs="Times New Roman"/>
                <w:szCs w:val="21"/>
              </w:rPr>
              <w:t>最高限价（单价/总价）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681" w:type="dxa"/>
          </w:tcPr>
          <w:p>
            <w:pPr>
              <w:adjustRightInd w:val="0"/>
              <w:snapToGrid w:val="0"/>
              <w:spacing w:line="360" w:lineRule="auto"/>
              <w:jc w:val="left"/>
              <w:rPr>
                <w:rFonts w:ascii="宋体" w:hAnsi="Times New Roman" w:eastAsia="宋体" w:cs="Times New Roman"/>
                <w:sz w:val="24"/>
                <w:szCs w:val="24"/>
              </w:rPr>
            </w:pPr>
          </w:p>
          <w:p>
            <w:pPr>
              <w:adjustRightInd w:val="0"/>
              <w:snapToGrid w:val="0"/>
              <w:spacing w:line="360" w:lineRule="auto"/>
              <w:jc w:val="left"/>
              <w:rPr>
                <w:rFonts w:ascii="宋体" w:hAnsi="Times New Roman" w:eastAsia="宋体" w:cs="Times New Roman"/>
                <w:sz w:val="24"/>
                <w:szCs w:val="24"/>
              </w:rPr>
            </w:pPr>
          </w:p>
          <w:p>
            <w:pPr>
              <w:adjustRightInd w:val="0"/>
              <w:snapToGrid w:val="0"/>
              <w:spacing w:line="360" w:lineRule="auto"/>
              <w:jc w:val="left"/>
              <w:rPr>
                <w:rFonts w:ascii="宋体" w:hAnsi="Times New Roman" w:eastAsia="宋体" w:cs="Times New Roman"/>
                <w:sz w:val="24"/>
                <w:szCs w:val="24"/>
              </w:rPr>
            </w:pPr>
          </w:p>
          <w:p>
            <w:pPr>
              <w:adjustRightInd w:val="0"/>
              <w:snapToGrid w:val="0"/>
              <w:spacing w:line="360" w:lineRule="auto"/>
              <w:jc w:val="left"/>
              <w:rPr>
                <w:rFonts w:ascii="宋体" w:hAnsi="Times New Roman" w:eastAsia="宋体" w:cs="Times New Roman"/>
                <w:sz w:val="24"/>
                <w:szCs w:val="24"/>
              </w:rPr>
            </w:pPr>
          </w:p>
          <w:p>
            <w:pPr>
              <w:adjustRightInd w:val="0"/>
              <w:snapToGrid w:val="0"/>
              <w:spacing w:line="360" w:lineRule="auto"/>
              <w:jc w:val="left"/>
              <w:rPr>
                <w:rFonts w:ascii="宋体" w:hAnsi="Times New Roman" w:eastAsia="宋体" w:cs="Times New Roman"/>
                <w:sz w:val="24"/>
                <w:szCs w:val="24"/>
              </w:rPr>
            </w:pPr>
            <w:r>
              <w:rPr>
                <w:rFonts w:hint="eastAsia" w:ascii="宋体" w:hAnsi="Times New Roman" w:eastAsia="宋体" w:cs="Times New Roman"/>
                <w:sz w:val="24"/>
                <w:szCs w:val="24"/>
              </w:rPr>
              <w:t>1</w:t>
            </w:r>
          </w:p>
        </w:tc>
        <w:tc>
          <w:tcPr>
            <w:tcW w:w="1083" w:type="dxa"/>
          </w:tcPr>
          <w:p>
            <w:pPr>
              <w:adjustRightInd w:val="0"/>
              <w:snapToGrid w:val="0"/>
              <w:spacing w:line="360" w:lineRule="auto"/>
              <w:jc w:val="left"/>
              <w:rPr>
                <w:rFonts w:ascii="宋体" w:hAnsi="Times New Roman" w:eastAsia="宋体" w:cs="Times New Roman"/>
                <w:sz w:val="24"/>
                <w:szCs w:val="24"/>
              </w:rPr>
            </w:pPr>
          </w:p>
          <w:p>
            <w:pPr>
              <w:adjustRightInd w:val="0"/>
              <w:snapToGrid w:val="0"/>
              <w:spacing w:line="360" w:lineRule="auto"/>
              <w:jc w:val="left"/>
              <w:rPr>
                <w:rFonts w:ascii="宋体" w:hAnsi="Times New Roman" w:eastAsia="宋体" w:cs="Times New Roman"/>
                <w:sz w:val="24"/>
                <w:szCs w:val="24"/>
              </w:rPr>
            </w:pPr>
          </w:p>
          <w:p>
            <w:pPr>
              <w:adjustRightInd w:val="0"/>
              <w:snapToGrid w:val="0"/>
              <w:spacing w:line="360" w:lineRule="auto"/>
              <w:jc w:val="left"/>
              <w:rPr>
                <w:rFonts w:ascii="宋体" w:hAnsi="Times New Roman" w:eastAsia="宋体" w:cs="Times New Roman"/>
                <w:sz w:val="24"/>
                <w:szCs w:val="24"/>
              </w:rPr>
            </w:pPr>
          </w:p>
          <w:p>
            <w:pPr>
              <w:adjustRightInd w:val="0"/>
              <w:snapToGrid w:val="0"/>
              <w:spacing w:line="360" w:lineRule="auto"/>
              <w:jc w:val="left"/>
              <w:rPr>
                <w:rFonts w:ascii="宋体" w:hAnsi="Times New Roman" w:eastAsia="宋体" w:cs="Times New Roman"/>
                <w:sz w:val="24"/>
                <w:szCs w:val="24"/>
              </w:rPr>
            </w:pPr>
          </w:p>
          <w:p>
            <w:pPr>
              <w:adjustRightInd w:val="0"/>
              <w:snapToGrid w:val="0"/>
              <w:spacing w:line="360" w:lineRule="auto"/>
              <w:jc w:val="left"/>
              <w:rPr>
                <w:rFonts w:ascii="宋体" w:hAnsi="Times New Roman" w:eastAsia="宋体" w:cs="Times New Roman"/>
                <w:sz w:val="24"/>
                <w:szCs w:val="24"/>
              </w:rPr>
            </w:pPr>
            <w:r>
              <w:rPr>
                <w:rFonts w:hint="eastAsia" w:ascii="宋体" w:hAnsi="Times New Roman" w:eastAsia="宋体" w:cs="Times New Roman"/>
                <w:sz w:val="24"/>
                <w:szCs w:val="24"/>
              </w:rPr>
              <w:t>防盗网制作、安装</w:t>
            </w:r>
          </w:p>
        </w:tc>
        <w:tc>
          <w:tcPr>
            <w:tcW w:w="7362" w:type="dxa"/>
          </w:tcPr>
          <w:p>
            <w:pPr>
              <w:adjustRightInd w:val="0"/>
              <w:snapToGrid w:val="0"/>
              <w:spacing w:line="360" w:lineRule="auto"/>
              <w:jc w:val="left"/>
              <w:rPr>
                <w:rFonts w:ascii="宋体" w:hAnsi="Times New Roman" w:eastAsia="宋体" w:cs="Times New Roman"/>
                <w:sz w:val="24"/>
                <w:szCs w:val="24"/>
              </w:rPr>
            </w:pPr>
            <w:r>
              <w:rPr>
                <w:rFonts w:hint="eastAsia" w:ascii="宋体" w:hAnsi="Times New Roman" w:eastAsia="宋体" w:cs="Times New Roman"/>
                <w:sz w:val="24"/>
                <w:szCs w:val="24"/>
              </w:rPr>
              <w:t>[项目特征]</w:t>
            </w:r>
          </w:p>
          <w:p>
            <w:pPr>
              <w:adjustRightInd w:val="0"/>
              <w:snapToGrid w:val="0"/>
              <w:spacing w:line="360" w:lineRule="auto"/>
              <w:jc w:val="left"/>
              <w:rPr>
                <w:rFonts w:ascii="宋体" w:hAnsi="Times New Roman" w:eastAsia="宋体" w:cs="Times New Roman"/>
                <w:sz w:val="24"/>
                <w:szCs w:val="24"/>
              </w:rPr>
            </w:pPr>
            <w:r>
              <w:rPr>
                <w:rFonts w:hint="eastAsia" w:ascii="宋体" w:hAnsi="Times New Roman" w:eastAsia="宋体" w:cs="Times New Roman"/>
                <w:sz w:val="24"/>
                <w:szCs w:val="24"/>
              </w:rPr>
              <w:t>1.窗代号及洞口尺寸:970*470</w:t>
            </w:r>
          </w:p>
          <w:p>
            <w:pPr>
              <w:adjustRightInd w:val="0"/>
              <w:snapToGrid w:val="0"/>
              <w:spacing w:line="360" w:lineRule="auto"/>
              <w:jc w:val="left"/>
              <w:rPr>
                <w:rFonts w:ascii="宋体" w:hAnsi="Times New Roman" w:eastAsia="宋体" w:cs="Times New Roman"/>
                <w:sz w:val="24"/>
                <w:szCs w:val="24"/>
              </w:rPr>
            </w:pPr>
            <w:r>
              <w:rPr>
                <w:rFonts w:hint="eastAsia" w:ascii="宋体" w:hAnsi="Times New Roman" w:eastAsia="宋体" w:cs="Times New Roman"/>
                <w:sz w:val="24"/>
                <w:szCs w:val="24"/>
              </w:rPr>
              <w:t>2.框、扇材质:铝合金骨架，见本公告附件。</w:t>
            </w:r>
          </w:p>
          <w:p>
            <w:pPr>
              <w:adjustRightInd w:val="0"/>
              <w:snapToGrid w:val="0"/>
              <w:spacing w:line="360" w:lineRule="auto"/>
              <w:jc w:val="left"/>
              <w:rPr>
                <w:rFonts w:ascii="宋体" w:hAnsi="Times New Roman" w:eastAsia="宋体" w:cs="Times New Roman"/>
                <w:sz w:val="24"/>
                <w:szCs w:val="24"/>
              </w:rPr>
            </w:pPr>
            <w:r>
              <w:rPr>
                <w:rFonts w:hint="eastAsia" w:ascii="宋体" w:hAnsi="Times New Roman" w:eastAsia="宋体" w:cs="Times New Roman"/>
                <w:sz w:val="24"/>
                <w:szCs w:val="24"/>
              </w:rPr>
              <w:t>3.</w:t>
            </w:r>
            <w:r>
              <w:rPr>
                <w:rFonts w:ascii="宋体" w:hAnsi="Times New Roman" w:eastAsia="宋体" w:cs="Times New Roman"/>
                <w:sz w:val="24"/>
                <w:szCs w:val="24"/>
              </w:rPr>
              <w:t xml:space="preserve"> </w:t>
            </w:r>
            <w:r>
              <w:rPr>
                <w:rFonts w:hint="eastAsia" w:ascii="宋体" w:hAnsi="Times New Roman" w:eastAsia="宋体" w:cs="Times New Roman"/>
                <w:sz w:val="24"/>
                <w:szCs w:val="24"/>
              </w:rPr>
              <w:t>此全费用综合单价包括:人工费、材料费、施工机具使用费、设备费、措施费、管理费、利润、风险费、安全文明施工费、规费、税金等所有费用:</w:t>
            </w:r>
          </w:p>
          <w:p>
            <w:pPr>
              <w:adjustRightInd w:val="0"/>
              <w:snapToGrid w:val="0"/>
              <w:spacing w:line="360" w:lineRule="auto"/>
              <w:jc w:val="left"/>
              <w:rPr>
                <w:rFonts w:ascii="宋体" w:hAnsi="Times New Roman" w:eastAsia="宋体" w:cs="Times New Roman"/>
                <w:sz w:val="24"/>
                <w:szCs w:val="24"/>
              </w:rPr>
            </w:pPr>
            <w:r>
              <w:rPr>
                <w:rFonts w:hint="eastAsia" w:ascii="宋体" w:hAnsi="Times New Roman" w:eastAsia="宋体" w:cs="Times New Roman"/>
                <w:sz w:val="24"/>
                <w:szCs w:val="24"/>
              </w:rPr>
              <w:t>[工作内容]</w:t>
            </w:r>
          </w:p>
          <w:p>
            <w:pPr>
              <w:adjustRightInd w:val="0"/>
              <w:snapToGrid w:val="0"/>
              <w:spacing w:line="360" w:lineRule="auto"/>
              <w:jc w:val="left"/>
              <w:rPr>
                <w:rFonts w:ascii="宋体" w:hAnsi="Times New Roman" w:eastAsia="宋体" w:cs="Times New Roman"/>
                <w:sz w:val="24"/>
                <w:szCs w:val="24"/>
              </w:rPr>
            </w:pPr>
            <w:r>
              <w:rPr>
                <w:rFonts w:hint="eastAsia" w:ascii="宋体" w:hAnsi="Times New Roman" w:eastAsia="宋体" w:cs="Times New Roman"/>
                <w:sz w:val="24"/>
                <w:szCs w:val="24"/>
              </w:rPr>
              <w:t>1.窗安装</w:t>
            </w:r>
          </w:p>
          <w:p>
            <w:pPr>
              <w:adjustRightInd w:val="0"/>
              <w:snapToGrid w:val="0"/>
              <w:spacing w:line="360" w:lineRule="auto"/>
              <w:jc w:val="left"/>
              <w:rPr>
                <w:rFonts w:ascii="宋体" w:hAnsi="Times New Roman" w:eastAsia="宋体" w:cs="Times New Roman"/>
                <w:sz w:val="24"/>
                <w:szCs w:val="24"/>
              </w:rPr>
            </w:pPr>
            <w:r>
              <w:rPr>
                <w:rFonts w:hint="eastAsia" w:ascii="宋体" w:hAnsi="Times New Roman" w:eastAsia="宋体" w:cs="Times New Roman"/>
                <w:sz w:val="24"/>
                <w:szCs w:val="24"/>
              </w:rPr>
              <w:t>2.五金安装</w:t>
            </w:r>
          </w:p>
        </w:tc>
        <w:tc>
          <w:tcPr>
            <w:tcW w:w="1800" w:type="dxa"/>
          </w:tcPr>
          <w:p>
            <w:pPr>
              <w:adjustRightInd w:val="0"/>
              <w:snapToGrid w:val="0"/>
              <w:spacing w:line="360" w:lineRule="auto"/>
              <w:jc w:val="center"/>
              <w:rPr>
                <w:rFonts w:ascii="宋体" w:hAnsi="Times New Roman" w:eastAsia="宋体" w:cs="Times New Roman"/>
                <w:sz w:val="24"/>
                <w:szCs w:val="24"/>
              </w:rPr>
            </w:pPr>
          </w:p>
          <w:p>
            <w:pPr>
              <w:adjustRightInd w:val="0"/>
              <w:snapToGrid w:val="0"/>
              <w:spacing w:line="360" w:lineRule="auto"/>
              <w:jc w:val="center"/>
              <w:rPr>
                <w:rFonts w:ascii="宋体" w:hAnsi="Times New Roman" w:eastAsia="宋体" w:cs="Times New Roman"/>
                <w:sz w:val="24"/>
                <w:szCs w:val="24"/>
              </w:rPr>
            </w:pPr>
          </w:p>
          <w:p>
            <w:pPr>
              <w:adjustRightInd w:val="0"/>
              <w:snapToGrid w:val="0"/>
              <w:spacing w:line="360" w:lineRule="auto"/>
              <w:rPr>
                <w:rFonts w:ascii="宋体" w:hAnsi="Times New Roman" w:eastAsia="宋体" w:cs="Times New Roman"/>
                <w:sz w:val="24"/>
                <w:szCs w:val="24"/>
              </w:rPr>
            </w:pPr>
          </w:p>
          <w:p>
            <w:pPr>
              <w:adjustRightInd w:val="0"/>
              <w:snapToGrid w:val="0"/>
              <w:spacing w:line="360" w:lineRule="auto"/>
              <w:rPr>
                <w:rFonts w:ascii="宋体" w:hAnsi="Times New Roman" w:eastAsia="宋体" w:cs="Times New Roman"/>
                <w:sz w:val="24"/>
                <w:szCs w:val="24"/>
              </w:rPr>
            </w:pPr>
          </w:p>
          <w:p>
            <w:pPr>
              <w:adjustRightInd w:val="0"/>
              <w:snapToGrid w:val="0"/>
              <w:spacing w:line="360" w:lineRule="auto"/>
              <w:jc w:val="center"/>
              <w:rPr>
                <w:rFonts w:ascii="宋体" w:hAnsi="Times New Roman" w:eastAsia="宋体" w:cs="Times New Roman"/>
                <w:sz w:val="24"/>
                <w:szCs w:val="24"/>
              </w:rPr>
            </w:pPr>
            <w:r>
              <w:rPr>
                <w:rFonts w:ascii="宋体" w:hAnsi="Times New Roman" w:eastAsia="宋体" w:cs="Times New Roman"/>
                <w:sz w:val="24"/>
                <w:szCs w:val="24"/>
              </w:rPr>
              <w:t>个</w:t>
            </w:r>
          </w:p>
        </w:tc>
        <w:tc>
          <w:tcPr>
            <w:tcW w:w="1650" w:type="dxa"/>
            <w:vAlign w:val="center"/>
          </w:tcPr>
          <w:p>
            <w:pPr>
              <w:adjustRightInd w:val="0"/>
              <w:snapToGrid w:val="0"/>
              <w:spacing w:line="360" w:lineRule="auto"/>
              <w:jc w:val="center"/>
              <w:rPr>
                <w:rFonts w:ascii="宋体" w:hAnsi="Times New Roman" w:eastAsia="宋体" w:cs="Times New Roman"/>
                <w:sz w:val="24"/>
                <w:szCs w:val="24"/>
              </w:rPr>
            </w:pPr>
            <w:bookmarkStart w:id="0" w:name="_GoBack"/>
            <w:bookmarkEnd w:id="0"/>
            <w:r>
              <w:rPr>
                <w:rFonts w:hint="eastAsia" w:ascii="宋体" w:hAnsi="Times New Roman" w:eastAsia="宋体" w:cs="Times New Roman"/>
                <w:sz w:val="24"/>
                <w:szCs w:val="24"/>
              </w:rPr>
              <w:t>104</w:t>
            </w:r>
          </w:p>
        </w:tc>
        <w:tc>
          <w:tcPr>
            <w:tcW w:w="2250" w:type="dxa"/>
          </w:tcPr>
          <w:p>
            <w:pPr>
              <w:adjustRightInd w:val="0"/>
              <w:snapToGrid w:val="0"/>
              <w:spacing w:line="360" w:lineRule="auto"/>
              <w:jc w:val="center"/>
              <w:rPr>
                <w:rFonts w:ascii="宋体" w:hAnsi="Times New Roman" w:eastAsia="宋体" w:cs="Times New Roman"/>
                <w:sz w:val="24"/>
                <w:szCs w:val="24"/>
              </w:rPr>
            </w:pPr>
          </w:p>
          <w:p>
            <w:pPr>
              <w:adjustRightInd w:val="0"/>
              <w:snapToGrid w:val="0"/>
              <w:spacing w:line="360" w:lineRule="auto"/>
              <w:jc w:val="center"/>
              <w:rPr>
                <w:rFonts w:ascii="宋体" w:hAnsi="Times New Roman" w:eastAsia="宋体" w:cs="Times New Roman"/>
                <w:sz w:val="24"/>
                <w:szCs w:val="24"/>
              </w:rPr>
            </w:pPr>
          </w:p>
          <w:p>
            <w:pPr>
              <w:adjustRightInd w:val="0"/>
              <w:snapToGrid w:val="0"/>
              <w:spacing w:line="360" w:lineRule="auto"/>
              <w:jc w:val="center"/>
              <w:rPr>
                <w:rFonts w:ascii="宋体" w:hAnsi="Times New Roman" w:eastAsia="宋体" w:cs="Times New Roman"/>
                <w:sz w:val="24"/>
                <w:szCs w:val="24"/>
              </w:rPr>
            </w:pPr>
          </w:p>
          <w:p>
            <w:pPr>
              <w:adjustRightInd w:val="0"/>
              <w:snapToGrid w:val="0"/>
              <w:spacing w:line="360" w:lineRule="auto"/>
              <w:rPr>
                <w:rFonts w:ascii="宋体" w:hAnsi="Times New Roman" w:eastAsia="宋体" w:cs="Times New Roman"/>
                <w:sz w:val="24"/>
                <w:szCs w:val="24"/>
              </w:rPr>
            </w:pPr>
          </w:p>
          <w:p>
            <w:pPr>
              <w:adjustRightInd w:val="0"/>
              <w:snapToGrid w:val="0"/>
              <w:spacing w:line="360" w:lineRule="auto"/>
              <w:jc w:val="center"/>
              <w:rPr>
                <w:rFonts w:ascii="宋体" w:hAnsi="Times New Roman" w:eastAsia="宋体" w:cs="Times New Roman"/>
                <w:sz w:val="24"/>
                <w:szCs w:val="24"/>
              </w:rPr>
            </w:pPr>
            <w:r>
              <w:rPr>
                <w:rFonts w:hint="eastAsia" w:ascii="宋体" w:hAnsi="Times New Roman" w:eastAsia="宋体" w:cs="Times New Roman"/>
                <w:sz w:val="24"/>
                <w:szCs w:val="24"/>
              </w:rPr>
              <w:t>258/26832</w:t>
            </w:r>
          </w:p>
        </w:tc>
      </w:tr>
    </w:tbl>
    <w:p>
      <w:pPr>
        <w:adjustRightInd w:val="0"/>
        <w:snapToGrid w:val="0"/>
        <w:spacing w:line="560" w:lineRule="exact"/>
        <w:ind w:firstLine="640" w:firstLineChars="200"/>
        <w:jc w:val="left"/>
        <w:rPr>
          <w:rFonts w:ascii="方正仿宋_GBK" w:hAnsi="Times New Roman" w:eastAsia="方正仿宋_GBK" w:cs="Times New Roman"/>
          <w:sz w:val="32"/>
          <w:szCs w:val="32"/>
        </w:rPr>
      </w:pPr>
    </w:p>
    <w:p>
      <w:pPr>
        <w:adjustRightInd w:val="0"/>
        <w:snapToGrid w:val="0"/>
        <w:ind w:left="-199" w:leftChars="-95" w:firstLine="198" w:firstLineChars="62"/>
        <w:jc w:val="left"/>
        <w:rPr>
          <w:rFonts w:hint="eastAsia" w:ascii="方正仿宋_GBK" w:hAnsi="宋体" w:eastAsia="方正仿宋_GBK" w:cs="Times New Roman"/>
          <w:sz w:val="32"/>
          <w:szCs w:val="32"/>
        </w:rPr>
      </w:pPr>
    </w:p>
    <w:p>
      <w:pPr>
        <w:adjustRightInd w:val="0"/>
        <w:snapToGrid w:val="0"/>
        <w:ind w:left="-199" w:leftChars="-95" w:firstLine="198" w:firstLineChars="62"/>
        <w:jc w:val="left"/>
        <w:rPr>
          <w:rFonts w:hint="eastAsia" w:ascii="方正仿宋_GBK" w:hAnsi="宋体" w:eastAsia="方正仿宋_GBK" w:cs="Times New Roman"/>
          <w:sz w:val="32"/>
          <w:szCs w:val="32"/>
        </w:rPr>
      </w:pPr>
    </w:p>
    <w:p>
      <w:pPr>
        <w:adjustRightInd w:val="0"/>
        <w:snapToGrid w:val="0"/>
        <w:ind w:left="-199" w:leftChars="-95" w:firstLine="198" w:firstLineChars="62"/>
        <w:jc w:val="left"/>
        <w:rPr>
          <w:rFonts w:hint="eastAsia" w:ascii="方正仿宋_GBK" w:hAnsi="宋体" w:eastAsia="方正仿宋_GBK" w:cs="Times New Roman"/>
          <w:sz w:val="32"/>
          <w:szCs w:val="32"/>
        </w:rPr>
      </w:pPr>
    </w:p>
    <w:p>
      <w:pPr>
        <w:adjustRightInd w:val="0"/>
        <w:snapToGrid w:val="0"/>
        <w:ind w:left="-199" w:leftChars="-95" w:firstLine="198" w:firstLineChars="62"/>
        <w:jc w:val="left"/>
        <w:rPr>
          <w:rFonts w:hint="eastAsia" w:ascii="方正仿宋_GBK" w:hAnsi="宋体" w:eastAsia="方正仿宋_GBK" w:cs="Times New Roman"/>
          <w:sz w:val="32"/>
          <w:szCs w:val="32"/>
        </w:rPr>
      </w:pPr>
    </w:p>
    <w:p>
      <w:pPr>
        <w:adjustRightInd w:val="0"/>
        <w:snapToGrid w:val="0"/>
        <w:ind w:left="-199" w:leftChars="-95" w:firstLine="198" w:firstLineChars="62"/>
        <w:jc w:val="left"/>
        <w:rPr>
          <w:rFonts w:hint="eastAsia" w:ascii="方正仿宋_GBK" w:hAnsi="宋体" w:eastAsia="方正仿宋_GBK" w:cs="Times New Roman"/>
          <w:sz w:val="32"/>
          <w:szCs w:val="32"/>
        </w:rPr>
      </w:pPr>
    </w:p>
    <w:p>
      <w:pPr>
        <w:adjustRightInd w:val="0"/>
        <w:snapToGrid w:val="0"/>
        <w:ind w:left="-199" w:leftChars="-95" w:firstLine="198" w:firstLineChars="62"/>
        <w:jc w:val="left"/>
        <w:rPr>
          <w:rFonts w:ascii="方正仿宋_GBK" w:hAnsi="宋体" w:eastAsia="方正仿宋_GBK" w:cs="Times New Roman"/>
          <w:sz w:val="32"/>
          <w:szCs w:val="32"/>
        </w:rPr>
      </w:pPr>
      <w:r>
        <w:rPr>
          <w:rFonts w:hint="eastAsia" w:ascii="方正仿宋_GBK" w:hAnsi="宋体" w:eastAsia="方正仿宋_GBK" w:cs="Times New Roman"/>
          <w:sz w:val="32"/>
          <w:szCs w:val="32"/>
        </w:rPr>
        <w:t xml:space="preserve">附件三 </w:t>
      </w:r>
      <w:r>
        <w:rPr>
          <w:rFonts w:hint="eastAsia" w:ascii="方正仿宋_GBK" w:hAnsi="Times New Roman" w:eastAsia="方正仿宋_GBK" w:cs="Times New Roman"/>
          <w:sz w:val="32"/>
          <w:szCs w:val="32"/>
        </w:rPr>
        <w:t>致远园学生公寓卫生间加装防盗网附图</w:t>
      </w:r>
    </w:p>
    <w:p>
      <w:pPr>
        <w:adjustRightInd w:val="0"/>
        <w:snapToGrid w:val="0"/>
        <w:ind w:firstLine="420" w:firstLineChars="200"/>
        <w:jc w:val="left"/>
        <w:rPr>
          <w:rFonts w:ascii="方正仿宋_GBK" w:hAnsi="宋体" w:eastAsia="方正仿宋_GBK" w:cs="Times New Roman"/>
          <w:sz w:val="32"/>
          <w:szCs w:val="32"/>
        </w:rPr>
      </w:pPr>
      <w:r>
        <w:drawing>
          <wp:inline distT="0" distB="0" distL="114300" distR="114300">
            <wp:extent cx="6057900" cy="4915535"/>
            <wp:effectExtent l="0" t="0" r="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057900" cy="4915535"/>
                    </a:xfrm>
                    <a:prstGeom prst="rect">
                      <a:avLst/>
                    </a:prstGeom>
                    <a:noFill/>
                    <a:ln>
                      <a:noFill/>
                    </a:ln>
                  </pic:spPr>
                </pic:pic>
              </a:graphicData>
            </a:graphic>
          </wp:inline>
        </w:drawing>
      </w:r>
    </w:p>
    <w:sectPr>
      <w:footerReference r:id="rId3" w:type="default"/>
      <w:pgSz w:w="16838" w:h="11906" w:orient="landscape"/>
      <w:pgMar w:top="1293" w:right="1738" w:bottom="1128" w:left="10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EEB"/>
    <w:rsid w:val="00110676"/>
    <w:rsid w:val="00165066"/>
    <w:rsid w:val="00175381"/>
    <w:rsid w:val="00187446"/>
    <w:rsid w:val="001A4231"/>
    <w:rsid w:val="001C7FA2"/>
    <w:rsid w:val="00284BCA"/>
    <w:rsid w:val="00284FFC"/>
    <w:rsid w:val="0028512B"/>
    <w:rsid w:val="002868E9"/>
    <w:rsid w:val="003221ED"/>
    <w:rsid w:val="003711E5"/>
    <w:rsid w:val="004A7C84"/>
    <w:rsid w:val="004E785D"/>
    <w:rsid w:val="004F17B3"/>
    <w:rsid w:val="00514671"/>
    <w:rsid w:val="00581127"/>
    <w:rsid w:val="005C2F9B"/>
    <w:rsid w:val="005E79E3"/>
    <w:rsid w:val="006965A8"/>
    <w:rsid w:val="006C178D"/>
    <w:rsid w:val="007508B1"/>
    <w:rsid w:val="00872DCE"/>
    <w:rsid w:val="008C0485"/>
    <w:rsid w:val="008F7617"/>
    <w:rsid w:val="00931D14"/>
    <w:rsid w:val="00935AC9"/>
    <w:rsid w:val="00966F2C"/>
    <w:rsid w:val="009C773B"/>
    <w:rsid w:val="00A705F6"/>
    <w:rsid w:val="00A820DB"/>
    <w:rsid w:val="00AA3898"/>
    <w:rsid w:val="00AB663F"/>
    <w:rsid w:val="00AF528E"/>
    <w:rsid w:val="00B06EE6"/>
    <w:rsid w:val="00B60945"/>
    <w:rsid w:val="00B6571F"/>
    <w:rsid w:val="00BA32A0"/>
    <w:rsid w:val="00BB73FF"/>
    <w:rsid w:val="00BD4879"/>
    <w:rsid w:val="00BD4EEB"/>
    <w:rsid w:val="00C71E33"/>
    <w:rsid w:val="00C90041"/>
    <w:rsid w:val="00C97C42"/>
    <w:rsid w:val="00E06467"/>
    <w:rsid w:val="00E42148"/>
    <w:rsid w:val="00E77FB2"/>
    <w:rsid w:val="00E94176"/>
    <w:rsid w:val="00EB3540"/>
    <w:rsid w:val="00EB7492"/>
    <w:rsid w:val="00F258CD"/>
    <w:rsid w:val="00FD7957"/>
    <w:rsid w:val="00FE79C0"/>
    <w:rsid w:val="03FB173E"/>
    <w:rsid w:val="0B584236"/>
    <w:rsid w:val="0BEE412B"/>
    <w:rsid w:val="15C234D1"/>
    <w:rsid w:val="1B5B2B0D"/>
    <w:rsid w:val="1D861D67"/>
    <w:rsid w:val="1DE956AE"/>
    <w:rsid w:val="2D9F3D4A"/>
    <w:rsid w:val="32673172"/>
    <w:rsid w:val="358B14CE"/>
    <w:rsid w:val="3AA32F23"/>
    <w:rsid w:val="3FCF10CB"/>
    <w:rsid w:val="41456D16"/>
    <w:rsid w:val="44461683"/>
    <w:rsid w:val="4D122509"/>
    <w:rsid w:val="4D496242"/>
    <w:rsid w:val="58D364E8"/>
    <w:rsid w:val="58FE36BA"/>
    <w:rsid w:val="598A1079"/>
    <w:rsid w:val="5DB2253C"/>
    <w:rsid w:val="60ED3700"/>
    <w:rsid w:val="645F674D"/>
    <w:rsid w:val="649A3163"/>
    <w:rsid w:val="673B272A"/>
    <w:rsid w:val="67DF70D1"/>
    <w:rsid w:val="68CC7412"/>
    <w:rsid w:val="6F6D7FEB"/>
    <w:rsid w:val="701E2F7A"/>
    <w:rsid w:val="73C201CB"/>
    <w:rsid w:val="78DF378F"/>
    <w:rsid w:val="7DCA4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9F1CC3-4FCC-45F3-AB79-F0ED9DB842D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229</Words>
  <Characters>1306</Characters>
  <Lines>10</Lines>
  <Paragraphs>3</Paragraphs>
  <TotalTime>37</TotalTime>
  <ScaleCrop>false</ScaleCrop>
  <LinksUpToDate>false</LinksUpToDate>
  <CharactersWithSpaces>1532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2020-05-06T03:40:00Z</dcterms:created>
  <dc:creator>Administrator</dc:creator>
  <cp:lastModifiedBy>nina</cp:lastModifiedBy>
  <dcterms:modified xsi:type="dcterms:W3CDTF">2020-11-06T07:53:46Z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