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附件一</w:t>
      </w:r>
    </w:p>
    <w:p>
      <w:pPr>
        <w:adjustRightInd w:val="0"/>
        <w:snapToGrid w:val="0"/>
        <w:spacing w:line="520" w:lineRule="exact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重庆城市管理职业学院</w:t>
      </w:r>
    </w:p>
    <w:p>
      <w:pPr>
        <w:adjustRightInd w:val="0"/>
        <w:snapToGrid w:val="0"/>
        <w:spacing w:line="520" w:lineRule="exact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敏学楼A栋北侧园林专业实训基地树木移栽需求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一、项目简介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重庆城市管理职业学院位于重庆市高新区大学城南二路151号，绿化面积约9.6万㎡。为满足</w:t>
      </w:r>
      <w:r>
        <w:rPr>
          <w:rFonts w:ascii="仿宋" w:hAnsi="仿宋" w:eastAsia="仿宋"/>
          <w:sz w:val="28"/>
          <w:szCs w:val="28"/>
        </w:rPr>
        <w:t>文化与旅游学院专业建设需要，</w:t>
      </w:r>
      <w:r>
        <w:rPr>
          <w:rFonts w:hint="eastAsia" w:ascii="仿宋" w:hAnsi="仿宋" w:eastAsia="仿宋"/>
          <w:sz w:val="28"/>
          <w:szCs w:val="28"/>
        </w:rPr>
        <w:t>我们拟对敏学楼A栋北侧园林专业实训基地的树木移栽，欢迎有实力有资质的企业或个体积极参与。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二、树木移栽要求及标准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1.树木移栽清单及规格</w:t>
      </w:r>
    </w:p>
    <w:tbl>
      <w:tblPr>
        <w:tblStyle w:val="4"/>
        <w:tblW w:w="8078" w:type="dxa"/>
        <w:tblInd w:w="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531"/>
        <w:gridCol w:w="2144"/>
        <w:gridCol w:w="155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序号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名称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规格型号（胸径cm）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数量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备注(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小叶榕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36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5</w:t>
            </w:r>
            <w:r>
              <w:rPr>
                <w:rFonts w:hint="eastAsia" w:ascii="仿宋" w:hAnsi="仿宋" w:eastAsia="仿宋" w:cs="Calibri"/>
                <w:color w:val="000000"/>
              </w:rPr>
              <w:t>颗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玉兰树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15</w:t>
            </w:r>
            <w:r>
              <w:rPr>
                <w:rFonts w:hint="eastAsia" w:ascii="仿宋" w:hAnsi="仿宋" w:eastAsia="仿宋" w:cs="Calibri"/>
                <w:color w:val="000000"/>
              </w:rPr>
              <w:t>颗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红叶李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</w:rPr>
              <w:t>25颗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黄果兰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3</w:t>
            </w:r>
            <w:r>
              <w:rPr>
                <w:rFonts w:hint="eastAsia" w:ascii="仿宋" w:hAnsi="仿宋" w:eastAsia="仿宋" w:cs="Calibri"/>
                <w:color w:val="000000"/>
              </w:rPr>
              <w:t>颗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梅花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11</w:t>
            </w:r>
            <w:r>
              <w:rPr>
                <w:rFonts w:hint="eastAsia" w:ascii="仿宋" w:hAnsi="仿宋" w:eastAsia="仿宋" w:cs="Calibri"/>
                <w:color w:val="000000"/>
              </w:rPr>
              <w:t>颗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紫薇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11</w:t>
            </w:r>
            <w:r>
              <w:rPr>
                <w:rFonts w:hint="eastAsia" w:ascii="仿宋" w:hAnsi="仿宋" w:eastAsia="仿宋" w:cs="Calibri"/>
                <w:color w:val="000000"/>
              </w:rPr>
              <w:t>颗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黄角树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36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1</w:t>
            </w:r>
            <w:r>
              <w:rPr>
                <w:rFonts w:hint="eastAsia" w:ascii="仿宋" w:hAnsi="仿宋" w:eastAsia="仿宋" w:cs="Calibri"/>
                <w:color w:val="000000"/>
              </w:rPr>
              <w:t>颗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木芙蓉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12</w:t>
            </w:r>
            <w:r>
              <w:rPr>
                <w:rFonts w:hint="eastAsia" w:ascii="仿宋" w:hAnsi="仿宋" w:eastAsia="仿宋" w:cs="Calibri"/>
                <w:color w:val="000000"/>
              </w:rPr>
              <w:t>颗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黄千层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10</w:t>
            </w:r>
            <w:r>
              <w:rPr>
                <w:rFonts w:hint="eastAsia" w:ascii="仿宋" w:hAnsi="仿宋" w:eastAsia="仿宋" w:cs="Calibri"/>
                <w:color w:val="000000"/>
              </w:rPr>
              <w:t>颗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含笑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2</w:t>
            </w:r>
            <w:r>
              <w:rPr>
                <w:rFonts w:hint="eastAsia" w:ascii="仿宋" w:hAnsi="仿宋" w:eastAsia="仿宋" w:cs="Calibri"/>
                <w:color w:val="000000"/>
              </w:rPr>
              <w:t>颗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红千层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19</w:t>
            </w:r>
            <w:r>
              <w:rPr>
                <w:rFonts w:hint="eastAsia" w:ascii="仿宋" w:hAnsi="仿宋" w:eastAsia="仿宋" w:cs="Calibri"/>
                <w:color w:val="000000"/>
              </w:rPr>
              <w:t>颗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杨槐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2</w:t>
            </w:r>
            <w:r>
              <w:rPr>
                <w:rFonts w:hint="eastAsia" w:ascii="仿宋" w:hAnsi="仿宋" w:eastAsia="仿宋" w:cs="Calibri"/>
                <w:color w:val="000000"/>
              </w:rPr>
              <w:t>颗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海桐球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1</w:t>
            </w:r>
            <w:r>
              <w:rPr>
                <w:rFonts w:hint="eastAsia" w:ascii="仿宋" w:hAnsi="仿宋" w:eastAsia="仿宋" w:cs="Calibri"/>
                <w:color w:val="000000"/>
              </w:rPr>
              <w:t>00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5</w:t>
            </w:r>
            <w:r>
              <w:rPr>
                <w:rFonts w:hint="eastAsia" w:ascii="仿宋" w:hAnsi="仿宋" w:eastAsia="仿宋" w:cs="Calibri"/>
                <w:color w:val="000000"/>
              </w:rPr>
              <w:t>棵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桂花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20-25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</w:rPr>
              <w:t>11棵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铁树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80-100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6棵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红叶石楠球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ascii="仿宋" w:hAnsi="仿宋" w:eastAsia="仿宋" w:cs="Calibri"/>
                <w:color w:val="000000"/>
              </w:rPr>
              <w:t>60-80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20棵</w:t>
            </w:r>
          </w:p>
        </w:tc>
        <w:tc>
          <w:tcPr>
            <w:tcW w:w="212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</w:tbl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质保要求：管养护期限为壹年，具体为：树木移栽完成，验收合格之日开始计算。养护期内，中标服务商负责所有移栽树木的绿化养护工作，确保其正常生长。</w:t>
      </w:r>
    </w:p>
    <w:p>
      <w:pPr>
        <w:tabs>
          <w:tab w:val="left" w:pos="360"/>
        </w:tabs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验收要求：根据树木移栽要求及标准和行业规范进行验收，具体为：①服务商完成移栽后，应立即向采购人申请验收；②所有树木移栽必须栽种美观，支撑稳固。</w:t>
      </w:r>
    </w:p>
    <w:p>
      <w:pPr>
        <w:pStyle w:val="10"/>
        <w:adjustRightInd w:val="0"/>
        <w:snapToGrid w:val="0"/>
        <w:spacing w:line="520" w:lineRule="exact"/>
        <w:ind w:firstLine="560" w:firstLineChars="200"/>
        <w:rPr>
          <w:rStyle w:val="9"/>
          <w:rFonts w:hint="eastAsia" w:ascii="仿宋" w:hAnsi="仿宋" w:eastAsia="仿宋" w:cs="楷体"/>
          <w:sz w:val="28"/>
          <w:szCs w:val="28"/>
        </w:rPr>
      </w:pPr>
      <w:r>
        <w:rPr>
          <w:rStyle w:val="9"/>
          <w:rFonts w:hint="eastAsia" w:ascii="仿宋" w:hAnsi="仿宋" w:eastAsia="仿宋" w:cs="楷体"/>
          <w:sz w:val="28"/>
          <w:szCs w:val="28"/>
        </w:rPr>
        <w:t>4.树木移栽</w:t>
      </w:r>
      <w:r>
        <w:rPr>
          <w:rStyle w:val="9"/>
          <w:rFonts w:ascii="仿宋" w:hAnsi="仿宋" w:eastAsia="仿宋" w:cs="楷体"/>
          <w:sz w:val="28"/>
          <w:szCs w:val="28"/>
        </w:rPr>
        <w:t>费用</w:t>
      </w:r>
    </w:p>
    <w:p>
      <w:pPr>
        <w:pStyle w:val="10"/>
        <w:adjustRightInd w:val="0"/>
        <w:snapToGrid w:val="0"/>
        <w:spacing w:line="520" w:lineRule="exact"/>
        <w:ind w:firstLine="560" w:firstLineChars="200"/>
        <w:rPr>
          <w:rStyle w:val="9"/>
          <w:rFonts w:hint="eastAsia" w:ascii="仿宋" w:hAnsi="仿宋" w:eastAsia="仿宋" w:cs="楷体"/>
          <w:sz w:val="28"/>
          <w:szCs w:val="28"/>
        </w:rPr>
      </w:pPr>
      <w:r>
        <w:rPr>
          <w:rStyle w:val="8"/>
          <w:rFonts w:hint="default" w:ascii="仿宋" w:hAnsi="仿宋" w:eastAsia="仿宋" w:cs="楷体"/>
          <w:sz w:val="28"/>
          <w:szCs w:val="28"/>
        </w:rPr>
        <w:t>4.1本次树木移栽为</w:t>
      </w:r>
      <w:r>
        <w:rPr>
          <w:rStyle w:val="9"/>
          <w:rFonts w:ascii="仿宋" w:hAnsi="仿宋" w:eastAsia="仿宋" w:cs="楷体"/>
          <w:sz w:val="28"/>
          <w:szCs w:val="28"/>
        </w:rPr>
        <w:t>综合报价承包，详见《</w:t>
      </w:r>
      <w:r>
        <w:rPr>
          <w:rStyle w:val="8"/>
          <w:rFonts w:hint="default" w:ascii="仿宋" w:hAnsi="仿宋" w:eastAsia="仿宋" w:cs="楷体"/>
          <w:sz w:val="28"/>
          <w:szCs w:val="28"/>
        </w:rPr>
        <w:t>重庆城市职业管理职业学院敏学楼A栋北侧园林专业实训基地树木移栽限价表</w:t>
      </w:r>
      <w:r>
        <w:rPr>
          <w:rStyle w:val="8"/>
          <w:rFonts w:hint="default" w:ascii="仿宋" w:hAnsi="仿宋" w:eastAsia="仿宋"/>
          <w:sz w:val="28"/>
          <w:szCs w:val="28"/>
        </w:rPr>
        <w:t>》。</w:t>
      </w:r>
      <w:r>
        <w:rPr>
          <w:rStyle w:val="9"/>
          <w:rFonts w:ascii="仿宋" w:hAnsi="仿宋" w:eastAsia="仿宋" w:cs="楷体"/>
          <w:sz w:val="28"/>
          <w:szCs w:val="28"/>
        </w:rPr>
        <w:t>综合报价应视为完成本次移栽工作的所有费用（含管养护期）。</w:t>
      </w:r>
    </w:p>
    <w:p>
      <w:pPr>
        <w:pStyle w:val="10"/>
        <w:adjustRightInd w:val="0"/>
        <w:snapToGrid w:val="0"/>
        <w:spacing w:line="520" w:lineRule="exact"/>
        <w:ind w:firstLine="560" w:firstLineChars="200"/>
        <w:rPr>
          <w:rStyle w:val="9"/>
          <w:rFonts w:hint="eastAsia" w:ascii="仿宋" w:hAnsi="仿宋" w:eastAsia="仿宋" w:cs="楷体"/>
          <w:sz w:val="28"/>
          <w:szCs w:val="28"/>
        </w:rPr>
      </w:pPr>
      <w:r>
        <w:rPr>
          <w:rStyle w:val="8"/>
          <w:rFonts w:hint="default" w:ascii="仿宋" w:hAnsi="仿宋" w:eastAsia="仿宋" w:cs="楷体"/>
          <w:sz w:val="28"/>
          <w:szCs w:val="28"/>
        </w:rPr>
        <w:t>4.2</w:t>
      </w:r>
      <w:r>
        <w:rPr>
          <w:rStyle w:val="9"/>
          <w:rFonts w:ascii="仿宋" w:hAnsi="仿宋" w:eastAsia="仿宋" w:cs="楷体"/>
          <w:sz w:val="28"/>
          <w:szCs w:val="28"/>
        </w:rPr>
        <w:t>本项目费用，不受天气变化、市场价格、工程进度、 国家政策调整等因素的影响。如遇不可抗力，双方协商解决。</w:t>
      </w:r>
    </w:p>
    <w:p>
      <w:pPr>
        <w:pStyle w:val="10"/>
        <w:adjustRightInd w:val="0"/>
        <w:snapToGrid w:val="0"/>
        <w:spacing w:line="520" w:lineRule="exact"/>
        <w:ind w:firstLine="560" w:firstLineChars="200"/>
        <w:rPr>
          <w:rStyle w:val="9"/>
          <w:rFonts w:hint="eastAsia" w:ascii="仿宋" w:hAnsi="仿宋" w:eastAsia="仿宋" w:cs="楷体"/>
          <w:sz w:val="28"/>
          <w:szCs w:val="28"/>
        </w:rPr>
      </w:pPr>
      <w:r>
        <w:rPr>
          <w:rStyle w:val="8"/>
          <w:rFonts w:hint="default" w:ascii="仿宋" w:hAnsi="仿宋" w:eastAsia="仿宋" w:cs="楷体"/>
          <w:sz w:val="28"/>
          <w:szCs w:val="28"/>
        </w:rPr>
        <w:t>4.3</w:t>
      </w:r>
      <w:r>
        <w:rPr>
          <w:rStyle w:val="9"/>
          <w:rFonts w:ascii="仿宋" w:hAnsi="仿宋" w:eastAsia="仿宋" w:cs="楷体"/>
          <w:sz w:val="28"/>
          <w:szCs w:val="28"/>
        </w:rPr>
        <w:t>本移栽项目，养护工作1年（养护期从验收合格之日算起）。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Style w:val="9"/>
          <w:rFonts w:hint="eastAsia" w:ascii="仿宋" w:hAnsi="仿宋" w:eastAsia="仿宋" w:cs="楷体"/>
          <w:sz w:val="28"/>
          <w:szCs w:val="28"/>
        </w:rPr>
        <w:t>4.4</w:t>
      </w:r>
      <w:r>
        <w:rPr>
          <w:rFonts w:hint="eastAsia" w:ascii="仿宋" w:hAnsi="仿宋" w:eastAsia="仿宋"/>
          <w:sz w:val="28"/>
          <w:szCs w:val="28"/>
        </w:rPr>
        <w:t>请参与服务商根据“附件二”制作报价表并加盖鲜章或印章。</w:t>
      </w:r>
    </w:p>
    <w:p>
      <w:pPr>
        <w:tabs>
          <w:tab w:val="left" w:pos="360"/>
        </w:tabs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支付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验收合格后，服务商提供正规发票申请付款，采购人在收到相关票据后2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个工作日完成支付（遇节假日及寒、暑假顺延）。</w:t>
      </w:r>
    </w:p>
    <w:p>
      <w:pPr>
        <w:adjustRightInd w:val="0"/>
        <w:snapToGrid w:val="0"/>
        <w:spacing w:line="520" w:lineRule="exact"/>
        <w:ind w:firstLine="680" w:firstLineChars="200"/>
        <w:jc w:val="left"/>
        <w:rPr>
          <w:rFonts w:hint="eastAsia" w:ascii="仿宋" w:hAnsi="仿宋" w:eastAsia="仿宋" w:cs="楷体"/>
          <w:spacing w:val="30"/>
          <w:sz w:val="28"/>
          <w:szCs w:val="28"/>
        </w:rPr>
      </w:pPr>
      <w:r>
        <w:rPr>
          <w:rFonts w:hint="eastAsia" w:ascii="仿宋" w:hAnsi="仿宋" w:eastAsia="仿宋" w:cs="楷体"/>
          <w:spacing w:val="30"/>
          <w:sz w:val="28"/>
          <w:szCs w:val="28"/>
        </w:rPr>
        <w:t>6.其他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6.1</w:t>
      </w:r>
      <w:r>
        <w:rPr>
          <w:rFonts w:ascii="仿宋" w:hAnsi="仿宋" w:eastAsia="仿宋" w:cs="楷体"/>
          <w:sz w:val="28"/>
          <w:szCs w:val="28"/>
        </w:rPr>
        <w:t>校方指定移植的树木及栽植地点，并对服务商的工程质量、进度及安全文明施工进行监督。发现问题及 时向服务商提出整改意见，必要时有权发出停工和返工指令。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6.2服务商须</w:t>
      </w:r>
      <w:r>
        <w:rPr>
          <w:rFonts w:ascii="仿宋" w:hAnsi="仿宋" w:eastAsia="仿宋" w:cs="楷体"/>
          <w:sz w:val="28"/>
          <w:szCs w:val="28"/>
        </w:rPr>
        <w:t>坚持文明施工，做好施工现场环境保护、劳动保护和安全生产。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6.3</w:t>
      </w:r>
      <w:r>
        <w:rPr>
          <w:rFonts w:ascii="仿宋" w:hAnsi="仿宋" w:eastAsia="仿宋" w:cs="楷体"/>
          <w:sz w:val="28"/>
          <w:szCs w:val="28"/>
        </w:rPr>
        <w:t>因服务商责任和不可抗力原因造成工程延误的，移栽工期顺延，服务商将给付校方相应的经济补偿。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6.4</w:t>
      </w:r>
      <w:r>
        <w:rPr>
          <w:rFonts w:ascii="仿宋" w:hAnsi="仿宋" w:eastAsia="仿宋" w:cs="楷体"/>
          <w:sz w:val="28"/>
          <w:szCs w:val="28"/>
        </w:rPr>
        <w:t>如服务商原因不能完成施工，校方有权解除移栽服务，服务商须承担相应的赔偿责任。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6.5服务商必须对移栽工程项目的场地和产生的绿化垃圾负责，要求场地干净整洁、绿化垃圾无公害处理。</w:t>
      </w:r>
      <w:r>
        <w:rPr>
          <w:rFonts w:ascii="仿宋" w:hAnsi="仿宋" w:eastAsia="仿宋" w:cs="楷体"/>
          <w:sz w:val="28"/>
          <w:szCs w:val="28"/>
        </w:rPr>
        <w:t>若因服务商现场施工不符合施工要求的，给造成学校造成损失或受上级行政部门处罚，则由服务商全额承担。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三、竞价材料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参与分散采购的服务商须密封提供以下材料：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2.法定代表人身份证明书。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3.法定代表人授权委托书，法人亲自参与分散采购的，则不需要授权委托书。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4.诚信声明（声明中特别强调树木移栽全过程的安全责任均由服务商全权承担，学校不承担任何经济和法律责任）。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5.具体实施方案（参照本需求，出具实施方案）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6.重庆城市管理职业学院</w:t>
      </w:r>
      <w:r>
        <w:rPr>
          <w:rFonts w:hint="eastAsia" w:ascii="仿宋" w:hAnsi="仿宋" w:eastAsia="仿宋"/>
          <w:color w:val="000000"/>
          <w:sz w:val="28"/>
          <w:szCs w:val="28"/>
        </w:rPr>
        <w:t>敏学楼A栋北侧园林专业实训基地树木移栽</w:t>
      </w:r>
      <w:r>
        <w:rPr>
          <w:rFonts w:hint="eastAsia" w:ascii="仿宋" w:hAnsi="仿宋" w:eastAsia="仿宋"/>
          <w:sz w:val="28"/>
          <w:szCs w:val="28"/>
        </w:rPr>
        <w:t>报价表。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四、分散采购竞价评选标准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在符合本次采购要求、质量和服务的前提下，按报价最低的原则确定成交服务商。如出现两个以上相同最低报价的，则以服务响应时间短的服务商为中标服务商。 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五、采购异议处理 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1.服务商对成交结果或中标结果有异议的，应当场提出书面疑议，并附相关证明材料。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2.采购人在收到服务商书面异议后两个工作日内回复。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3.对服务商弄虚作假、恶意中标或中标后不履行服务承诺等不良行为，采购人有权取消其中标资格或扣除全部保证金。情节严重者，直接列入“违法失信行为名单”。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六、完工时间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020</w:t>
      </w:r>
      <w:r>
        <w:rPr>
          <w:rFonts w:hint="eastAsia" w:ascii="仿宋" w:hAnsi="仿宋" w:eastAsia="仿宋"/>
          <w:sz w:val="28"/>
          <w:szCs w:val="28"/>
        </w:rPr>
        <w:t>年6月10日</w:t>
      </w:r>
    </w:p>
    <w:p>
      <w:pPr>
        <w:adjustRightInd w:val="0"/>
        <w:snapToGrid w:val="0"/>
        <w:spacing w:line="520" w:lineRule="exact"/>
        <w:jc w:val="left"/>
        <w:rPr>
          <w:rFonts w:ascii="华文仿宋" w:hAnsi="华文仿宋" w:eastAsia="华文仿宋"/>
          <w:sz w:val="28"/>
          <w:szCs w:val="28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520" w:lineRule="exact"/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附件二：</w:t>
      </w:r>
      <w:r>
        <w:rPr>
          <w:rFonts w:hint="eastAsia" w:ascii="仿宋" w:hAnsi="仿宋" w:eastAsia="仿宋"/>
          <w:sz w:val="28"/>
          <w:szCs w:val="28"/>
        </w:rPr>
        <w:t>重庆城市管理职业学院</w:t>
      </w:r>
      <w:r>
        <w:rPr>
          <w:rFonts w:hint="eastAsia" w:ascii="仿宋" w:hAnsi="仿宋" w:eastAsia="仿宋"/>
          <w:color w:val="000000"/>
          <w:sz w:val="28"/>
          <w:szCs w:val="28"/>
        </w:rPr>
        <w:t>敏学楼A栋北侧园林专业实训基地树木移栽限价</w:t>
      </w:r>
      <w:r>
        <w:rPr>
          <w:rFonts w:hint="eastAsia" w:ascii="仿宋" w:hAnsi="仿宋" w:eastAsia="仿宋"/>
          <w:sz w:val="28"/>
          <w:szCs w:val="28"/>
        </w:rPr>
        <w:t>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546"/>
        <w:gridCol w:w="5857"/>
        <w:gridCol w:w="710"/>
        <w:gridCol w:w="1139"/>
        <w:gridCol w:w="1423"/>
        <w:gridCol w:w="1423"/>
        <w:gridCol w:w="1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项目特征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工程量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合价（元）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  <w:lang w:bidi="ar"/>
              </w:rPr>
              <w:t>小叶榕移栽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[项目特征] 1.干径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0cm， 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0cm  2.养护期：1年  [工作内容] 1.起挖 2.运输 3.栽植 4.养护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1935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树形大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玉兰树移栽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[项目特征] 1.干径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cm,高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   2.养护期：1年 [工作内容] 1.起挖 2.运输 3.栽植 4.养护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红叶李移栽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[项目特征] 1.干径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5-10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cm,高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   2.养护期：1年 [工作内容] 1.起挖 2.运输 3.栽植 4.养护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  <w:lang w:bidi="ar"/>
              </w:rPr>
              <w:t>移植黄葛兰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[项目特征] 1.干径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cm，高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0-2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0cm   2.养护期：1年  [工作内容] 1.起挖 2.运输 3.栽植 4.养护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梅花移栽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项目特征]  1.干径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cm,高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0cm   2.养护期：1年 [工作内容] 1.起挖 2.运输 3.栽植 4.养护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紫薇移栽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项目特征]   1.干径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cm,高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0cm  2.养护期：1年[工作内容] 1.起挖 2.运输 3.栽植 4.养护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Calibri"/>
                <w:color w:val="000000"/>
                <w:sz w:val="18"/>
                <w:szCs w:val="18"/>
              </w:rPr>
              <w:t>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大黄角树移栽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[项目特征]   1.干径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cm,高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 xml:space="preserve">0cm    2.养护期：1年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[工作内容] 1.起挖 2.运输 3.栽植 4.养护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Calibri"/>
                <w:color w:val="000000"/>
                <w:sz w:val="18"/>
                <w:szCs w:val="18"/>
              </w:rPr>
              <w:t>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1667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1667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树形大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木芙蓉移栽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[项目特征]   1.干径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cm,高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0cm  2.养护期：1年 [工作内容] 1.起挖 2.运输 3.栽植 4.养护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Calibri"/>
                <w:color w:val="000000"/>
                <w:sz w:val="18"/>
                <w:szCs w:val="18"/>
              </w:rPr>
              <w:t>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2436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黄千层移栽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[项目特征]   1.干径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cm,高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0cm  2.养护期：1年 [工作内容] 1.起挖 2.运输 3.栽植 4.养护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Calibri"/>
                <w:color w:val="000000"/>
                <w:sz w:val="18"/>
                <w:szCs w:val="18"/>
              </w:rPr>
              <w:t>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含笑移栽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[项目特征]   1.干径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cm,高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0cm   2.养护期：1年 [工作内容] 1.起挖 2.运输 3.栽植 4.养护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Calibri"/>
                <w:color w:val="000000"/>
                <w:sz w:val="18"/>
                <w:szCs w:val="18"/>
              </w:rPr>
              <w:t>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红千层移栽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[项目特征]   1.干径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cm,高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0cm   2.养护期：1年 [工作内容] 1.起挖 2.运输 3.栽植 4.养护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Calibri"/>
                <w:color w:val="000000"/>
                <w:sz w:val="18"/>
                <w:szCs w:val="18"/>
              </w:rPr>
              <w:t>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11267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杨槐移栽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[项目特征]   1.干径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cm,高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0cm   2.养护期：1年 [工作内容] 1.起挖 2.运输 3.栽植 4.养护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Calibri"/>
                <w:color w:val="000000"/>
                <w:sz w:val="18"/>
                <w:szCs w:val="18"/>
              </w:rPr>
              <w:t>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海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  <w:lang w:bidi="ar"/>
              </w:rPr>
              <w:t>棠</w:t>
            </w: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球移栽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项目特征]   1.冠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100-120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cm,高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80-1200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  2.养护期：1年 [工作内容] 1.起挖 2.运输 3.栽植 4.养护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Calibri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Calibri"/>
                <w:color w:val="000000"/>
                <w:sz w:val="18"/>
                <w:szCs w:val="18"/>
              </w:rPr>
              <w:t>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1835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  <w:lang w:bidi="ar"/>
              </w:rPr>
              <w:t>桂花移栽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[项目特征]   1.干径15-20cm,高250-350cm  2.养护期：1年 [工作内容] 1.起挖 2.运输 3.栽植 4.养护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  <w:lang w:bidi="ar"/>
              </w:rPr>
              <w:t>铁树移栽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[项目特征]   1.干径15-20cm,冠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100-150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 xml:space="preserve">cm                                                 </w:t>
            </w:r>
          </w:p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2.养护期：1年 [工作内容] 1.起挖 2.运输 3.栽植 4.养护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红叶石楠球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[项目特征]   1.干径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cm,冠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100-150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cm  2.养护期：1年 [工作内容] 1.起挖 2.运输 3.栽植 4.养护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val="zh-CN"/>
              </w:rPr>
              <w:t>株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8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49296 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469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lang w:bidi="ar"/>
              </w:rPr>
              <w:t>本次树木移栽承诺成活率不得低于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bidi="ar"/>
              </w:rPr>
              <w:t>90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lang w:bidi="ar"/>
              </w:rPr>
              <w:t>%，成活率若低于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bidi="ar"/>
              </w:rPr>
              <w:t>90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lang w:bidi="ar"/>
              </w:rPr>
              <w:t>%，由服务商负责承担赔偿或补种。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本次报价含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树木移栽</w:t>
            </w:r>
            <w:r>
              <w:rPr>
                <w:rFonts w:hint="eastAsia" w:ascii="华文仿宋" w:hAnsi="华文仿宋" w:eastAsia="华文仿宋"/>
                <w:kern w:val="0"/>
                <w:sz w:val="24"/>
              </w:rPr>
              <w:t>的人工、机具、车辆、吊装、运输、移栽、所有安全、发票、售后等一切费用。</w:t>
            </w: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077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Ruehl">
    <w:panose1 w:val="020E0503060101010101"/>
    <w:charset w:val="B1"/>
    <w:family w:val="swiss"/>
    <w:pitch w:val="default"/>
    <w:sig w:usb0="00000801" w:usb1="00000000" w:usb2="00000000" w:usb3="00000000" w:csb0="00000020" w:csb1="002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145FC0"/>
    <w:rsid w:val="002639FE"/>
    <w:rsid w:val="00320442"/>
    <w:rsid w:val="00674B45"/>
    <w:rsid w:val="008C0485"/>
    <w:rsid w:val="00A820DB"/>
    <w:rsid w:val="00AB663F"/>
    <w:rsid w:val="00BD4879"/>
    <w:rsid w:val="00BD4EEB"/>
    <w:rsid w:val="00C45467"/>
    <w:rsid w:val="00D237A3"/>
    <w:rsid w:val="00E115D0"/>
    <w:rsid w:val="047F3730"/>
    <w:rsid w:val="512E6BCE"/>
    <w:rsid w:val="678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正文文本 + FrankRuehl"/>
    <w:qFormat/>
    <w:uiPriority w:val="0"/>
    <w:rPr>
      <w:rFonts w:hint="eastAsia" w:ascii="FrankRuehl" w:hAnsi="FrankRuehl" w:eastAsia="FrankRuehl"/>
      <w:sz w:val="17"/>
    </w:rPr>
  </w:style>
  <w:style w:type="character" w:customStyle="1" w:styleId="9">
    <w:name w:val="正文文本_"/>
    <w:link w:val="10"/>
    <w:uiPriority w:val="0"/>
    <w:rPr>
      <w:rFonts w:ascii="MingLiU" w:hAnsi="MingLiU" w:eastAsia="MingLiU"/>
      <w:sz w:val="14"/>
      <w:shd w:val="clear" w:color="auto" w:fill="FFFFFF"/>
    </w:rPr>
  </w:style>
  <w:style w:type="paragraph" w:customStyle="1" w:styleId="10">
    <w:name w:val="正文文本 Char Char"/>
    <w:basedOn w:val="1"/>
    <w:link w:val="9"/>
    <w:uiPriority w:val="0"/>
    <w:pPr>
      <w:shd w:val="clear" w:color="auto" w:fill="FFFFFF"/>
      <w:spacing w:line="250" w:lineRule="exact"/>
      <w:jc w:val="left"/>
    </w:pPr>
    <w:rPr>
      <w:rFonts w:ascii="MingLiU" w:hAnsi="MingLiU" w:eastAsia="MingLiU"/>
      <w:sz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601</Words>
  <Characters>3427</Characters>
  <Lines>28</Lines>
  <Paragraphs>8</Paragraphs>
  <TotalTime>26</TotalTime>
  <ScaleCrop>false</ScaleCrop>
  <LinksUpToDate>false</LinksUpToDate>
  <CharactersWithSpaces>4020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2020-04-30T02:32:00Z</dcterms:created>
  <dc:creator>Administrator</dc:creator>
  <cp:lastModifiedBy>Administrator</cp:lastModifiedBy>
  <dcterms:modified xsi:type="dcterms:W3CDTF">2020-05-27T01:27:44Z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